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1D" w:rsidRPr="00983EEF" w:rsidRDefault="00C97F1D" w:rsidP="008010F4">
      <w:pPr>
        <w:spacing w:beforeLines="50" w:afterLines="50"/>
        <w:jc w:val="center"/>
        <w:rPr>
          <w:rFonts w:eastAsia="仿宋_GB2312"/>
          <w:b/>
          <w:sz w:val="28"/>
          <w:szCs w:val="28"/>
        </w:rPr>
      </w:pPr>
      <w:r w:rsidRPr="00983EEF">
        <w:rPr>
          <w:rFonts w:eastAsia="仿宋_GB2312" w:hint="eastAsia"/>
          <w:b/>
          <w:sz w:val="28"/>
          <w:szCs w:val="28"/>
        </w:rPr>
        <w:t>201</w:t>
      </w:r>
      <w:r>
        <w:rPr>
          <w:rFonts w:eastAsia="仿宋_GB2312" w:hint="eastAsia"/>
          <w:b/>
          <w:sz w:val="28"/>
          <w:szCs w:val="28"/>
        </w:rPr>
        <w:t>3</w:t>
      </w:r>
      <w:r>
        <w:rPr>
          <w:rFonts w:eastAsia="仿宋_GB2312" w:hint="eastAsia"/>
          <w:b/>
          <w:sz w:val="28"/>
          <w:szCs w:val="28"/>
        </w:rPr>
        <w:t>年新增科研项目统计表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1134"/>
        <w:gridCol w:w="1985"/>
        <w:gridCol w:w="1134"/>
        <w:gridCol w:w="1134"/>
        <w:gridCol w:w="1275"/>
      </w:tblGrid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序号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项目负责人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项目来源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研究经费（万元）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起止日期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before="240"/>
              <w:jc w:val="center"/>
              <w:rPr>
                <w:rFonts w:eastAsia="仿宋_GB2312"/>
                <w:b/>
              </w:rPr>
            </w:pPr>
            <w:r w:rsidRPr="008B72BB">
              <w:rPr>
                <w:rFonts w:eastAsia="仿宋_GB2312" w:hint="eastAsia"/>
                <w:b/>
              </w:rPr>
              <w:t>所在院系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轮缘喷油器试验台开发研制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周严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武汉瑞尔威科技开发有限公司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1.6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2013.8-2014.1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无刷电机伺服控制技术开发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段丽娜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武汉易思达科技有限公司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2013.9-2014.2</w:t>
            </w:r>
          </w:p>
        </w:tc>
        <w:tc>
          <w:tcPr>
            <w:tcW w:w="1275" w:type="dxa"/>
          </w:tcPr>
          <w:p w:rsidR="00C97F1D" w:rsidRDefault="00C97F1D" w:rsidP="00E80285">
            <w:r w:rsidRPr="008B72BB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PN</w:t>
            </w:r>
            <w:r w:rsidRPr="008B72BB">
              <w:rPr>
                <w:rFonts w:ascii="宋体" w:hAnsi="宋体" w:hint="eastAsia"/>
                <w:szCs w:val="21"/>
              </w:rPr>
              <w:t>煤车关节轴承故障诊断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吴修玉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株洲星联铁道车辆机电装备有限责任公司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2013.9-2014.1</w:t>
            </w:r>
          </w:p>
        </w:tc>
        <w:tc>
          <w:tcPr>
            <w:tcW w:w="1275" w:type="dxa"/>
          </w:tcPr>
          <w:p w:rsidR="00C97F1D" w:rsidRDefault="00C97F1D" w:rsidP="00E80285">
            <w:r w:rsidRPr="008B72BB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特种焊接实验平台设备的研制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刘海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湖北工业大学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4.6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2013.11-2014.6</w:t>
            </w:r>
          </w:p>
        </w:tc>
        <w:tc>
          <w:tcPr>
            <w:tcW w:w="1275" w:type="dxa"/>
          </w:tcPr>
          <w:p w:rsidR="00C97F1D" w:rsidRDefault="00C97F1D" w:rsidP="00E80285">
            <w:r w:rsidRPr="008B72BB">
              <w:rPr>
                <w:rFonts w:ascii="宋体" w:hAnsi="宋体" w:hint="eastAsia"/>
                <w:szCs w:val="21"/>
              </w:rPr>
              <w:t>机电与自动化学院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二氧化碳探测激光雷达的低噪声前放系统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朱忠敏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武汉大学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2013.3-2014.12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基于光栅扫描的立体图像生成系统的研发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顾兵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武汉华信数据系统有限公司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2013.3-2014.3</w:t>
            </w:r>
          </w:p>
        </w:tc>
        <w:tc>
          <w:tcPr>
            <w:tcW w:w="1275" w:type="dxa"/>
          </w:tcPr>
          <w:p w:rsidR="00C97F1D" w:rsidRDefault="00C97F1D" w:rsidP="00E80285">
            <w:r w:rsidRPr="008B72BB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空气源热泵系统能耗分析及研究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、顾兵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武汉翔胜机电设备有限公司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2013.10-2014.6</w:t>
            </w:r>
          </w:p>
        </w:tc>
        <w:tc>
          <w:tcPr>
            <w:tcW w:w="1275" w:type="dxa"/>
          </w:tcPr>
          <w:p w:rsidR="00C97F1D" w:rsidRDefault="00C97F1D" w:rsidP="00E80285">
            <w:r w:rsidRPr="008B72BB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C97F1D" w:rsidRPr="00B521B7" w:rsidTr="00E80285">
        <w:tc>
          <w:tcPr>
            <w:tcW w:w="675" w:type="dxa"/>
            <w:vAlign w:val="center"/>
          </w:tcPr>
          <w:p w:rsidR="00C97F1D" w:rsidRPr="00B521B7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B521B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水—地源热泵空调机组热力系统设计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陈焕新</w:t>
            </w:r>
            <w:r>
              <w:rPr>
                <w:rFonts w:ascii="宋体" w:hAnsi="宋体" w:hint="eastAsia"/>
                <w:szCs w:val="21"/>
              </w:rPr>
              <w:t>、顾兵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石家庄容智达新能源科技有限公司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2013.10-2014.10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存储产业技术创新战略联盟专利池构建项目</w:t>
            </w:r>
          </w:p>
        </w:tc>
        <w:tc>
          <w:tcPr>
            <w:tcW w:w="1134" w:type="dxa"/>
            <w:vAlign w:val="center"/>
          </w:tcPr>
          <w:p w:rsidR="00C97F1D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B72BB">
              <w:rPr>
                <w:rFonts w:ascii="宋体" w:hAnsi="宋体" w:hint="eastAsia"/>
                <w:szCs w:val="21"/>
              </w:rPr>
              <w:t>周可</w:t>
            </w:r>
            <w:r>
              <w:rPr>
                <w:rFonts w:ascii="宋体" w:hAnsi="宋体" w:hint="eastAsia"/>
                <w:szCs w:val="21"/>
              </w:rPr>
              <w:t>、</w:t>
            </w:r>
          </w:p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顾兵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山东高效能服务器和存储研究院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2013.7-2014.7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信息科学与工程学院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汽车</w:t>
            </w:r>
            <w:r w:rsidRPr="008B72BB">
              <w:rPr>
                <w:rFonts w:ascii="宋体" w:hAnsi="宋体" w:hint="eastAsia"/>
                <w:szCs w:val="21"/>
              </w:rPr>
              <w:t>4S</w:t>
            </w:r>
            <w:r w:rsidRPr="008B72BB">
              <w:rPr>
                <w:rFonts w:ascii="宋体" w:hAnsi="宋体" w:hint="eastAsia"/>
                <w:szCs w:val="21"/>
              </w:rPr>
              <w:t>店网上销售预定系统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彭焱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武汉震海知创科技有限公司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2013.12-2014.2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信息科学与工程学</w:t>
            </w:r>
            <w:r w:rsidRPr="008B72BB">
              <w:rPr>
                <w:rFonts w:ascii="宋体" w:hAnsi="宋体" w:hint="eastAsia"/>
                <w:szCs w:val="21"/>
              </w:rPr>
              <w:lastRenderedPageBreak/>
              <w:t>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光纤声学灵敏度与涂敷层材料、涂敷厚度关系的数值计算及分析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蔡红娟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北京玻璃研究院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2013.12-2015.2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电工电子教学基地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新时期下揭阳市公共交通有限公司司机薪酬激励管理策略研究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郑洁熹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揭阳市公共交通有限公司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2013.7-2014.6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经济与管理学院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湖北广播电视台节目综合评估数据运算</w:t>
            </w:r>
            <w:r w:rsidRPr="008B72BB">
              <w:rPr>
                <w:rFonts w:ascii="宋体" w:hAnsi="宋体" w:hint="eastAsia"/>
                <w:szCs w:val="21"/>
              </w:rPr>
              <w:t>(2013</w:t>
            </w:r>
            <w:r w:rsidRPr="008B72BB">
              <w:rPr>
                <w:rFonts w:ascii="宋体" w:hAnsi="宋体" w:hint="eastAsia"/>
                <w:szCs w:val="21"/>
              </w:rPr>
              <w:t>年</w:t>
            </w:r>
            <w:r w:rsidRPr="008B72BB">
              <w:rPr>
                <w:rFonts w:ascii="宋体" w:hAnsi="宋体" w:hint="eastAsia"/>
                <w:szCs w:val="21"/>
              </w:rPr>
              <w:t>2</w:t>
            </w:r>
            <w:r w:rsidRPr="008B72BB">
              <w:rPr>
                <w:rFonts w:ascii="宋体" w:hAnsi="宋体" w:hint="eastAsia"/>
                <w:szCs w:val="21"/>
              </w:rPr>
              <w:t>月签订</w:t>
            </w:r>
            <w:r w:rsidRPr="008B72BB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石长顺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湖北广播电视台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2013.2-2013.8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湖北广播电视台节目综合评估数据运算</w:t>
            </w:r>
            <w:r w:rsidRPr="008B72BB">
              <w:rPr>
                <w:rFonts w:ascii="宋体" w:hAnsi="宋体" w:hint="eastAsia"/>
                <w:szCs w:val="21"/>
              </w:rPr>
              <w:t>(2013</w:t>
            </w:r>
            <w:r w:rsidRPr="008B72BB">
              <w:rPr>
                <w:rFonts w:ascii="宋体" w:hAnsi="宋体" w:hint="eastAsia"/>
                <w:szCs w:val="21"/>
              </w:rPr>
              <w:t>年</w:t>
            </w:r>
            <w:r w:rsidRPr="008B72BB">
              <w:rPr>
                <w:rFonts w:ascii="宋体" w:hAnsi="宋体" w:hint="eastAsia"/>
                <w:szCs w:val="21"/>
              </w:rPr>
              <w:t>8</w:t>
            </w:r>
            <w:r w:rsidRPr="008B72BB">
              <w:rPr>
                <w:rFonts w:ascii="宋体" w:hAnsi="宋体" w:hint="eastAsia"/>
                <w:szCs w:val="21"/>
              </w:rPr>
              <w:t>月签订</w:t>
            </w:r>
            <w:r w:rsidRPr="008B72BB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石长顺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湖北广播电视台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2013.10-2014.3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媒体监督影响审计质量的实证研究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余林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湖北省社科基金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2013.3-2014.3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湖北数字出版产业集群研究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吴伟荣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湖北省社科基金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2013.3-2014.3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经济与管理学院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湖北休闲体育新闻传播研究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杨娟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湖北休闲体育发展研究中心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0.3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城市桥梁运营中风险防范措施研究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袁海庆、余婵娟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武汉理工大学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2013.11-2015.12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城市建设学院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产业集群协同演化的动力机制研究</w:t>
            </w:r>
            <w:r w:rsidRPr="008B72BB">
              <w:rPr>
                <w:rFonts w:ascii="宋体" w:hAnsi="宋体" w:cs="宋体" w:hint="eastAsia"/>
                <w:szCs w:val="21"/>
              </w:rPr>
              <w:t>-</w:t>
            </w:r>
            <w:r w:rsidRPr="008B72BB">
              <w:rPr>
                <w:rFonts w:ascii="宋体" w:hAnsi="宋体" w:cs="宋体" w:hint="eastAsia"/>
                <w:szCs w:val="21"/>
              </w:rPr>
              <w:t>以武汉汽车</w:t>
            </w:r>
            <w:r w:rsidRPr="008B72BB">
              <w:rPr>
                <w:rFonts w:ascii="宋体" w:hAnsi="宋体" w:cs="宋体" w:hint="eastAsia"/>
                <w:szCs w:val="21"/>
              </w:rPr>
              <w:t xml:space="preserve"> </w:t>
            </w:r>
            <w:r w:rsidRPr="008B72BB">
              <w:rPr>
                <w:rFonts w:ascii="宋体" w:hAnsi="宋体" w:cs="宋体" w:hint="eastAsia"/>
                <w:szCs w:val="21"/>
              </w:rPr>
              <w:t>产业集群为例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焦雨生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湖北省教育厅人文社科项目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2013.10-2015.10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经济与管理学院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spacing w:line="600" w:lineRule="exact"/>
              <w:jc w:val="center"/>
              <w:rPr>
                <w:sz w:val="18"/>
                <w:szCs w:val="18"/>
              </w:rPr>
            </w:pPr>
            <w:r w:rsidRPr="008B72B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“两型社会”要求的湖北省农产品绿色营销组合策略研究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李林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湖北省教育厅人文社会科学研究项目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经济与管理学院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B72BB">
              <w:rPr>
                <w:rFonts w:ascii="宋体" w:hAnsi="宋体" w:cs="宋体" w:hint="eastAsia"/>
                <w:sz w:val="20"/>
                <w:szCs w:val="20"/>
              </w:rPr>
              <w:t>中部地区滨水设计与城市水体资源可持续发展</w:t>
            </w:r>
            <w:r w:rsidRPr="008B72BB">
              <w:rPr>
                <w:rFonts w:ascii="宋体" w:hAnsi="宋体" w:cs="宋体" w:hint="eastAsia"/>
                <w:sz w:val="20"/>
                <w:szCs w:val="20"/>
              </w:rPr>
              <w:lastRenderedPageBreak/>
              <w:t>的研究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B72BB">
              <w:rPr>
                <w:rFonts w:ascii="宋体" w:hAnsi="宋体" w:cs="宋体" w:hint="eastAsia"/>
                <w:sz w:val="20"/>
                <w:szCs w:val="20"/>
              </w:rPr>
              <w:lastRenderedPageBreak/>
              <w:t>游娟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湖北省教育厅人文社会科学研究项目</w:t>
            </w:r>
          </w:p>
        </w:tc>
        <w:tc>
          <w:tcPr>
            <w:tcW w:w="1134" w:type="dxa"/>
            <w:vAlign w:val="center"/>
          </w:tcPr>
          <w:p w:rsidR="00C97F1D" w:rsidRDefault="00C97F1D" w:rsidP="00E80285">
            <w:pPr>
              <w:jc w:val="center"/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艺术设计学院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lastRenderedPageBreak/>
              <w:t>22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金融理财产品的法律规制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戚莹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湖北省教育厅人文社会科学研究项目</w:t>
            </w:r>
          </w:p>
        </w:tc>
        <w:tc>
          <w:tcPr>
            <w:tcW w:w="1134" w:type="dxa"/>
            <w:vAlign w:val="center"/>
          </w:tcPr>
          <w:p w:rsidR="00C97F1D" w:rsidRDefault="00C97F1D" w:rsidP="00E80285">
            <w:pPr>
              <w:jc w:val="center"/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2013.10-2015.6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云计算中著作权的法律挑战与应对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周莉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湖北省教育厅人文社会科学研究项目</w:t>
            </w:r>
          </w:p>
        </w:tc>
        <w:tc>
          <w:tcPr>
            <w:tcW w:w="1134" w:type="dxa"/>
            <w:vAlign w:val="center"/>
          </w:tcPr>
          <w:p w:rsidR="00C97F1D" w:rsidRDefault="00C97F1D" w:rsidP="00E80285">
            <w:pPr>
              <w:jc w:val="center"/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新闻与法学学院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高校景观设计教学体系的探索研究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李洁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 w:cs="宋体"/>
                <w:szCs w:val="21"/>
              </w:rPr>
            </w:pPr>
            <w:r w:rsidRPr="008B72BB">
              <w:rPr>
                <w:rFonts w:ascii="宋体" w:hAnsi="宋体" w:cs="宋体" w:hint="eastAsia"/>
                <w:szCs w:val="21"/>
              </w:rPr>
              <w:t>湖北省教育厅人文社会科学研究项目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艺术设计学院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城市道路交叉口沥青路面车辙病害防治对策研究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张苡铭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湖北省住房与城乡建设厅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2013.10-2015.10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城市建设学院</w:t>
            </w:r>
          </w:p>
        </w:tc>
      </w:tr>
      <w:tr w:rsidR="00C97F1D" w:rsidRPr="008B72BB" w:rsidTr="00E80285">
        <w:tc>
          <w:tcPr>
            <w:tcW w:w="6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410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污泥混合自热解催化剂的基础研究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牛晓庆</w:t>
            </w:r>
          </w:p>
        </w:tc>
        <w:tc>
          <w:tcPr>
            <w:tcW w:w="198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湖北省住房与城乡建设厅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指导性项目</w:t>
            </w:r>
          </w:p>
        </w:tc>
        <w:tc>
          <w:tcPr>
            <w:tcW w:w="1134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2013.10-2015.10</w:t>
            </w:r>
          </w:p>
        </w:tc>
        <w:tc>
          <w:tcPr>
            <w:tcW w:w="1275" w:type="dxa"/>
            <w:vAlign w:val="center"/>
          </w:tcPr>
          <w:p w:rsidR="00C97F1D" w:rsidRPr="008B72BB" w:rsidRDefault="00C97F1D" w:rsidP="00E80285">
            <w:pPr>
              <w:jc w:val="center"/>
              <w:rPr>
                <w:rFonts w:ascii="宋体" w:hAnsi="宋体"/>
                <w:szCs w:val="21"/>
              </w:rPr>
            </w:pPr>
            <w:r w:rsidRPr="008B72BB">
              <w:rPr>
                <w:rFonts w:ascii="宋体" w:hAnsi="宋体" w:hint="eastAsia"/>
                <w:szCs w:val="21"/>
              </w:rPr>
              <w:t>城市建设学院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24" w:rsidRDefault="00893C24" w:rsidP="00C97F1D">
      <w:pPr>
        <w:spacing w:after="0"/>
      </w:pPr>
      <w:r>
        <w:separator/>
      </w:r>
    </w:p>
  </w:endnote>
  <w:endnote w:type="continuationSeparator" w:id="0">
    <w:p w:rsidR="00893C24" w:rsidRDefault="00893C24" w:rsidP="00C97F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24" w:rsidRDefault="00893C24" w:rsidP="00C97F1D">
      <w:pPr>
        <w:spacing w:after="0"/>
      </w:pPr>
      <w:r>
        <w:separator/>
      </w:r>
    </w:p>
  </w:footnote>
  <w:footnote w:type="continuationSeparator" w:id="0">
    <w:p w:rsidR="00893C24" w:rsidRDefault="00893C24" w:rsidP="00C97F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C0DD8"/>
    <w:rsid w:val="007A0DCD"/>
    <w:rsid w:val="008010F4"/>
    <w:rsid w:val="00893C24"/>
    <w:rsid w:val="008B7726"/>
    <w:rsid w:val="00C24B5A"/>
    <w:rsid w:val="00C97F1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F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F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F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F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2015-05-12T01:12:00Z</dcterms:modified>
</cp:coreProperties>
</file>