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FC" w:rsidRDefault="003801FC" w:rsidP="003801FC">
      <w:pPr>
        <w:jc w:val="center"/>
        <w:rPr>
          <w:rFonts w:eastAsia="方正小标宋简体"/>
          <w:sz w:val="52"/>
          <w:szCs w:val="52"/>
        </w:rPr>
      </w:pPr>
      <w:r>
        <w:rPr>
          <w:rFonts w:eastAsia="方正小标宋简体"/>
          <w:sz w:val="52"/>
          <w:szCs w:val="52"/>
        </w:rPr>
        <w:t>湖北省</w:t>
      </w:r>
      <w:r>
        <w:rPr>
          <w:rFonts w:eastAsia="方正小标宋简体" w:hint="eastAsia"/>
          <w:sz w:val="52"/>
          <w:szCs w:val="52"/>
        </w:rPr>
        <w:t>社会科学</w:t>
      </w:r>
      <w:r>
        <w:rPr>
          <w:rFonts w:eastAsia="方正小标宋简体"/>
          <w:sz w:val="52"/>
          <w:szCs w:val="52"/>
        </w:rPr>
        <w:t>基金一般项目</w:t>
      </w:r>
    </w:p>
    <w:p w:rsidR="003801FC" w:rsidRDefault="003801FC" w:rsidP="003801FC">
      <w:pPr>
        <w:jc w:val="center"/>
        <w:rPr>
          <w:rFonts w:eastAsia="方正小标宋简体"/>
          <w:sz w:val="52"/>
          <w:szCs w:val="52"/>
        </w:rPr>
      </w:pPr>
      <w:r>
        <w:rPr>
          <w:rFonts w:eastAsia="方正小标宋简体" w:hint="eastAsia"/>
          <w:sz w:val="52"/>
          <w:szCs w:val="52"/>
        </w:rPr>
        <w:t>（后期资助项目）</w:t>
      </w:r>
      <w:r>
        <w:rPr>
          <w:rFonts w:eastAsia="方正小标宋简体"/>
          <w:sz w:val="52"/>
          <w:szCs w:val="52"/>
        </w:rPr>
        <w:t>201</w:t>
      </w:r>
      <w:r>
        <w:rPr>
          <w:rFonts w:eastAsia="方正小标宋简体" w:hint="eastAsia"/>
          <w:sz w:val="52"/>
          <w:szCs w:val="52"/>
        </w:rPr>
        <w:t>9</w:t>
      </w:r>
      <w:r>
        <w:rPr>
          <w:rFonts w:eastAsia="方正小标宋简体"/>
          <w:sz w:val="52"/>
          <w:szCs w:val="52"/>
        </w:rPr>
        <w:t>年度课题指南</w:t>
      </w: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eastAsia="楷体_GB2312"/>
          <w:sz w:val="36"/>
          <w:szCs w:val="36"/>
        </w:rPr>
      </w:pPr>
    </w:p>
    <w:p w:rsidR="003801FC" w:rsidRDefault="003801FC" w:rsidP="003801FC">
      <w:pPr>
        <w:jc w:val="center"/>
        <w:rPr>
          <w:rFonts w:ascii="黑体" w:eastAsia="黑体"/>
          <w:sz w:val="36"/>
          <w:szCs w:val="36"/>
        </w:rPr>
      </w:pPr>
      <w:r>
        <w:rPr>
          <w:rFonts w:ascii="黑体" w:eastAsia="黑体" w:hAnsi="楷体" w:hint="eastAsia"/>
          <w:sz w:val="36"/>
          <w:szCs w:val="36"/>
        </w:rPr>
        <w:t>湖北省哲学社会科学发展规划办公室</w:t>
      </w:r>
    </w:p>
    <w:p w:rsidR="003801FC" w:rsidRDefault="003801FC" w:rsidP="003801FC">
      <w:pPr>
        <w:jc w:val="center"/>
        <w:rPr>
          <w:rFonts w:ascii="黑体" w:eastAsia="黑体"/>
          <w:sz w:val="36"/>
          <w:szCs w:val="36"/>
        </w:rPr>
      </w:pPr>
      <w:r>
        <w:rPr>
          <w:rFonts w:ascii="黑体" w:eastAsia="黑体" w:hint="eastAsia"/>
          <w:sz w:val="36"/>
          <w:szCs w:val="36"/>
        </w:rPr>
        <w:t>2019</w:t>
      </w:r>
      <w:r>
        <w:rPr>
          <w:rFonts w:ascii="黑体" w:eastAsia="黑体" w:hAnsi="楷体" w:hint="eastAsia"/>
          <w:sz w:val="36"/>
          <w:szCs w:val="36"/>
        </w:rPr>
        <w:t>年</w:t>
      </w:r>
      <w:r>
        <w:rPr>
          <w:rFonts w:ascii="黑体" w:eastAsia="黑体" w:hint="eastAsia"/>
          <w:sz w:val="36"/>
          <w:szCs w:val="36"/>
        </w:rPr>
        <w:t>3</w:t>
      </w:r>
      <w:r>
        <w:rPr>
          <w:rFonts w:ascii="黑体" w:eastAsia="黑体" w:hAnsi="楷体" w:hint="eastAsia"/>
          <w:sz w:val="36"/>
          <w:szCs w:val="36"/>
        </w:rPr>
        <w:t>月</w:t>
      </w:r>
    </w:p>
    <w:p w:rsidR="003801FC" w:rsidRDefault="003801FC" w:rsidP="003801FC">
      <w:pPr>
        <w:jc w:val="center"/>
        <w:rPr>
          <w:rFonts w:eastAsia="楷体_GB2312"/>
          <w:sz w:val="36"/>
          <w:szCs w:val="36"/>
        </w:rPr>
      </w:pPr>
    </w:p>
    <w:p w:rsidR="003801FC" w:rsidRDefault="003801FC" w:rsidP="003801FC">
      <w:pPr>
        <w:jc w:val="center"/>
        <w:rPr>
          <w:rFonts w:ascii="黑体" w:eastAsia="黑体" w:hAnsi="黑体"/>
          <w:sz w:val="44"/>
          <w:szCs w:val="44"/>
        </w:rPr>
      </w:pPr>
    </w:p>
    <w:p w:rsidR="003801FC" w:rsidRDefault="003801FC" w:rsidP="003801FC">
      <w:pPr>
        <w:jc w:val="center"/>
        <w:rPr>
          <w:rFonts w:ascii="黑体" w:eastAsia="黑体" w:hAnsi="黑体"/>
          <w:sz w:val="44"/>
          <w:szCs w:val="44"/>
        </w:rPr>
      </w:pPr>
    </w:p>
    <w:p w:rsidR="003801FC" w:rsidRDefault="003801FC" w:rsidP="003801FC">
      <w:pPr>
        <w:jc w:val="center"/>
        <w:rPr>
          <w:rFonts w:ascii="黑体" w:eastAsia="黑体" w:hAnsi="黑体"/>
          <w:sz w:val="44"/>
          <w:szCs w:val="44"/>
        </w:rPr>
      </w:pPr>
    </w:p>
    <w:p w:rsidR="003801FC" w:rsidRDefault="003801FC" w:rsidP="003801FC">
      <w:pPr>
        <w:jc w:val="center"/>
        <w:rPr>
          <w:rFonts w:ascii="黑体" w:eastAsia="黑体" w:hAnsi="黑体"/>
          <w:sz w:val="44"/>
          <w:szCs w:val="44"/>
        </w:rPr>
      </w:pPr>
    </w:p>
    <w:p w:rsidR="003801FC" w:rsidRDefault="003801FC" w:rsidP="003801FC">
      <w:pPr>
        <w:jc w:val="center"/>
        <w:rPr>
          <w:rFonts w:ascii="黑体" w:eastAsia="黑体" w:hAnsi="黑体"/>
          <w:sz w:val="44"/>
          <w:szCs w:val="44"/>
        </w:rPr>
      </w:pPr>
      <w:r>
        <w:rPr>
          <w:rFonts w:ascii="黑体" w:eastAsia="黑体" w:hAnsi="黑体" w:hint="eastAsia"/>
          <w:sz w:val="44"/>
          <w:szCs w:val="44"/>
        </w:rPr>
        <w:lastRenderedPageBreak/>
        <w:t>说  明</w:t>
      </w:r>
    </w:p>
    <w:p w:rsidR="003801FC" w:rsidRDefault="003801FC" w:rsidP="003801FC">
      <w:pPr>
        <w:rPr>
          <w:rFonts w:ascii="仿宋_GB2312" w:eastAsia="仿宋_GB2312"/>
          <w:sz w:val="32"/>
          <w:szCs w:val="32"/>
        </w:rPr>
      </w:pP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一、申报湖北省社科基金一般项目（后期资助项目）的指导思想是，高举中国特色社会主义伟大旗帜，全面贯彻党的十九大精神，以马克思列宁主义、毛泽东思想、邓小平理论、“三个代表”重要思想、科学发展观、习近平新时代中国特色社会主义思想为指导，围绕推动新时代湖北高质量发展和省委省政府的决策部署，坚持以重大现实问题为主攻方向，坚持基础研究和应用研究并重，深入研究我省经济社会发展中的重要理论和现实问题，深入研究学科发展前沿问题，发挥我省社科基金示范引导作用，加快构建中国特色哲学社会科学，为我省经济社会发展大局服务，为繁荣发展哲学社会科学服务。</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二、申报湖北省社科基金一般项目（后期资助项目），要有明确的研究对象和鲜明的问题意识，要着眼现实需求，服务决策需要。基础研究要力求具有原创性、开拓性和较高的学术思想价值，促进学术繁荣学科发展；应用研究要具有现实性、针对性和较强的决策参考价值，深入分析研究当前我省经济社会发展的重大现实问题，提供具有前瞻性、建设性的对策建议。《课题指南》围绕研究阐释习近平新时代中国特色社会主义思想，在相关学科中拟定了一批选题，申请人可根据自己的研究专长选择申报。</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lastRenderedPageBreak/>
        <w:t>三、项目申请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四、《课题指南》所列条目为范围性条目。条目只规定研究范围和方向，申请人可以据此自行设计具体题目，题目名称表述应科学、严谨、简明、规范。在选择的范围性条目内，申请人可选择不同的研究角度、方法和侧重点,没有明确的研究对象和问题指向的申请不予受理和立项。</w:t>
      </w:r>
      <w:r>
        <w:rPr>
          <w:rFonts w:ascii="仿宋_GB2312" w:eastAsia="仿宋_GB2312" w:hint="eastAsia"/>
          <w:b/>
          <w:sz w:val="32"/>
          <w:szCs w:val="32"/>
        </w:rPr>
        <w:t>重点提示：题目中带*号的是2019年度重点研究方向和领域，申请人在申报成果时，按照成果研究方向申报至各组别。</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五、各单位要注意提高申报质量，适当控制申报数量，特别是要减少同类选题的重复申报。</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六、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不得以在研或已结项的省部级以上科研项目研究成果申请省社科基金一般项目（后期资助项目）。（3）</w:t>
      </w:r>
      <w:r>
        <w:rPr>
          <w:rFonts w:ascii="仿宋_GB2312" w:eastAsia="仿宋_GB2312" w:hint="eastAsia"/>
          <w:sz w:val="32"/>
          <w:szCs w:val="32"/>
        </w:rPr>
        <w:lastRenderedPageBreak/>
        <w:t>已公开出版或发表的、内容基本相同的研究成果不得申请省社科基金一般项目（后期资助项目）。</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七、省社科基金一般项目（后期资助项目）申请方式为成果申报。申请项目须如实填写申报材料，并保证研究成果没有知识产权争议。凡存在弄虚作假、抄袭剽窃等行为，一经查实，取消三年省社科基金申报资格；如获立项予以撤项并进行通报批评，五年内不得申报省社科基金项目。</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八、省社科基金一般项目（后期资助项目）实行同行专家评审制，采取初评、终评两轮网上封闭评审，择优立项。</w:t>
      </w:r>
    </w:p>
    <w:p w:rsidR="003801FC" w:rsidRDefault="003801FC" w:rsidP="003801FC">
      <w:pPr>
        <w:ind w:firstLineChars="200" w:firstLine="640"/>
        <w:rPr>
          <w:rFonts w:ascii="仿宋_GB2312" w:eastAsia="仿宋_GB2312"/>
          <w:sz w:val="32"/>
          <w:szCs w:val="32"/>
        </w:rPr>
      </w:pPr>
      <w:r>
        <w:rPr>
          <w:rFonts w:ascii="仿宋_GB2312" w:eastAsia="仿宋_GB2312" w:hint="eastAsia"/>
          <w:sz w:val="32"/>
          <w:szCs w:val="32"/>
        </w:rPr>
        <w:t>九、项目负责人在项目执行期间要遵守相关承诺，履行约定义务，按期高质量完成研究任务，应用研究最终结项成果形式为研究报告，基础研究最终结项成果形式为专著。获准立项的《申请书》视为具有约束力的资助合同文本。凡获得省社科基金一般项目（后期资助项目）立项的课题研究成果，除特殊情况外，成果须先鉴定、后出版（发表），擅自出版（发表）视为自行终止资助协议。成果出版（发表）时须在显著位置标注“湖北省社科基金一般项目（后期资助项目）成果”。</w:t>
      </w:r>
    </w:p>
    <w:p w:rsidR="003801FC" w:rsidRDefault="003801FC" w:rsidP="003801FC">
      <w:pPr>
        <w:ind w:firstLineChars="200" w:firstLine="640"/>
        <w:rPr>
          <w:rFonts w:ascii="仿宋_GB2312" w:eastAsia="仿宋_GB2312"/>
          <w:sz w:val="32"/>
          <w:szCs w:val="32"/>
        </w:rPr>
      </w:pPr>
    </w:p>
    <w:p w:rsidR="003801FC" w:rsidRDefault="003801FC" w:rsidP="003801FC">
      <w:pPr>
        <w:ind w:firstLineChars="200" w:firstLine="640"/>
        <w:rPr>
          <w:rFonts w:ascii="仿宋_GB2312" w:eastAsia="仿宋_GB2312"/>
          <w:sz w:val="32"/>
          <w:szCs w:val="32"/>
        </w:rPr>
      </w:pPr>
    </w:p>
    <w:p w:rsidR="003801FC" w:rsidRDefault="003801FC" w:rsidP="003801FC">
      <w:pPr>
        <w:rPr>
          <w:rFonts w:ascii="仿宋_GB2312" w:eastAsia="仿宋_GB2312" w:hint="eastAsia"/>
          <w:sz w:val="32"/>
          <w:szCs w:val="32"/>
        </w:rPr>
      </w:pPr>
    </w:p>
    <w:p w:rsidR="00CE5FC0" w:rsidRPr="00CE5FC0" w:rsidRDefault="00CE5FC0" w:rsidP="003801FC">
      <w:pPr>
        <w:rPr>
          <w:rFonts w:ascii="仿宋_GB2312" w:eastAsia="仿宋_GB2312"/>
          <w:sz w:val="32"/>
          <w:szCs w:val="32"/>
        </w:rPr>
      </w:pPr>
    </w:p>
    <w:p w:rsidR="003801FC" w:rsidRDefault="003801FC" w:rsidP="003801FC">
      <w:pPr>
        <w:jc w:val="center"/>
        <w:rPr>
          <w:rFonts w:ascii="仿宋_GB2312" w:eastAsia="仿宋_GB2312"/>
          <w:sz w:val="44"/>
          <w:szCs w:val="44"/>
        </w:rPr>
      </w:pPr>
      <w:r>
        <w:rPr>
          <w:rFonts w:eastAsia="方正小标宋简体"/>
          <w:sz w:val="44"/>
          <w:szCs w:val="44"/>
        </w:rPr>
        <w:lastRenderedPageBreak/>
        <w:t>课题条目</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 1.习近平新时代中国特色社会主义思想研究（可分专题分领域研究）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*2.精准扶贫问题研究(扶贫与扶智扶志问题研究)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3.推动习近平新时代中国特色社会主义思想学习宣传贯彻向纵深发展路径和对策研究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4.构建中国特色哲学社会科学学科体系、学术体系、话语体系研究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5.以政治建设为统领全面加强党的各方面建设研究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6.新时代建立健全新型经济组织和社会组织中党的组织机构研究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7.当前湖北意识形态领域的现状、动向和对策研究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8.深入推进法治湖北建设研究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9.改革开放以来湖北历史进程与经验启示研究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10.新中国成立70年湖北发展历程与经验研究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11.新时代湖北高质量发展的路径和对策研究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12.湖北“一芯两带三区”区域和产业战略布局研究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13.加强湖北重大风险防范化解机制建设研究（含金融风险）</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14.湖北大力推进制造业高质量发展对策研究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15.湖北优化营商环境的问题与对策研究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lastRenderedPageBreak/>
        <w:t>16.新时代湖北区域协调发展问题研究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17.新时代湖北全面推进实施乡村振兴战略问题研究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18.加快建设美丽湖北的路径和对策研究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19.新时代推动湖北全方位对外开放的重点、难点和对策研究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20.湖北深化供给侧改革的重点和路径研究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21.湖北实体经济与科技创新、现代金融等协同发展问题研究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22.湖北县域经济发展问题研究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23.增强湖北经济发展内生动力对策研究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24.新时代提升湖北企业创新能力和竞争力对策研究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25.湖北鼓励、支持、引导、保护民营经济发展问题研究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26.新时代深化湖北国有企业改革创新研究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27.新时代深化湖北金融体制改革研究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28.湖北财税体制改革问题研究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29.湖北培育和打造中部强大市场策略研究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30.新时代湖北社会就业问题研究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31.湖北打造共建共治共享的社会治理格局研究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32.社会治理创新前沿的服务型政府改革路径研究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33.大数据时代政府治理方式创新研究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34.新时代湖北城市治理创新的理论与路径研究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35.新时代湖北农村社会变迁及治理研究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lastRenderedPageBreak/>
        <w:t>36.新时代湖北社会组织发展问题研究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37.湖北深化“放管服改革”推进“互联网+政务”对策研究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38.湖北社会养老服务资源配置与保障措施研究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39.治理能力现代化背景下社会信用体系建设研究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40.长江流域（湖北段）环境综合治理的协同机制研究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41.历史、语言、文学前沿理论和热点问题研究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42.文化自信与湖北文脉传承发展研究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43.讲好湖北故事与提升湖北文化软实力研究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44.大力弘扬荆楚优秀传统文化相关问题研究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45.</w:t>
      </w:r>
      <w:hyperlink r:id="rId6" w:history="1">
        <w:r>
          <w:rPr>
            <w:rFonts w:ascii="仿宋_GB2312" w:eastAsia="仿宋_GB2312" w:hint="eastAsia"/>
            <w:bCs/>
            <w:sz w:val="32"/>
            <w:szCs w:val="32"/>
          </w:rPr>
          <w:t>打造湖北特色文化品牌对策研</w:t>
        </w:r>
      </w:hyperlink>
      <w:r>
        <w:rPr>
          <w:rFonts w:ascii="仿宋_GB2312" w:eastAsia="仿宋_GB2312" w:hint="eastAsia"/>
          <w:bCs/>
          <w:sz w:val="32"/>
          <w:szCs w:val="32"/>
        </w:rPr>
        <w:t>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46.湖北文化产业发展对策研究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47.湖北乡村振兴与乡村文化弘扬问题研究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48.老年社会背景下的家庭伦理与孝文化研究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49.新时代湖北教育、体育、艺术事业创新发展研究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50.大数据环境下湖北舆情分析、舆论引导与决策支持研究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51.“双一流”建设背景下湖北一流学科建设研究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52.湖北特色体育文化、体育产业、体育项目发展研究</w:t>
      </w:r>
    </w:p>
    <w:p w:rsidR="003801FC" w:rsidRDefault="003801FC" w:rsidP="003801FC">
      <w:pPr>
        <w:ind w:firstLineChars="200" w:firstLine="640"/>
        <w:rPr>
          <w:rFonts w:ascii="仿宋_GB2312" w:eastAsia="仿宋_GB2312"/>
          <w:bCs/>
          <w:sz w:val="32"/>
          <w:szCs w:val="32"/>
        </w:rPr>
      </w:pPr>
      <w:r>
        <w:rPr>
          <w:rFonts w:ascii="仿宋_GB2312" w:eastAsia="仿宋_GB2312" w:hint="eastAsia"/>
          <w:bCs/>
          <w:sz w:val="32"/>
          <w:szCs w:val="32"/>
        </w:rPr>
        <w:t>53.推动媒体融合与创新湖北全媒体平台建设研究</w:t>
      </w:r>
    </w:p>
    <w:p w:rsidR="003801FC" w:rsidRDefault="003801FC" w:rsidP="003801FC">
      <w:pPr>
        <w:ind w:firstLineChars="200" w:firstLine="640"/>
        <w:rPr>
          <w:rFonts w:ascii="仿宋_GB2312" w:eastAsia="仿宋_GB2312" w:hAnsi="仿宋_GB2312" w:cs="仿宋_GB2312"/>
          <w:sz w:val="30"/>
          <w:szCs w:val="30"/>
        </w:rPr>
      </w:pPr>
      <w:r>
        <w:rPr>
          <w:rFonts w:ascii="仿宋_GB2312" w:eastAsia="仿宋_GB2312" w:hint="eastAsia"/>
          <w:bCs/>
          <w:sz w:val="32"/>
          <w:szCs w:val="32"/>
        </w:rPr>
        <w:t>54.数字化、智能化环境中档案、文献和图书等信息服务发展与创新研究</w:t>
      </w:r>
    </w:p>
    <w:p w:rsidR="00F127A3" w:rsidRPr="003801FC" w:rsidRDefault="00F127A3"/>
    <w:sectPr w:rsidR="00F127A3" w:rsidRPr="003801FC" w:rsidSect="00082AC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58B" w:rsidRDefault="00DC558B" w:rsidP="00082AC1">
      <w:r>
        <w:separator/>
      </w:r>
    </w:p>
  </w:endnote>
  <w:endnote w:type="continuationSeparator" w:id="1">
    <w:p w:rsidR="00DC558B" w:rsidRDefault="00DC558B" w:rsidP="00082A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C1" w:rsidRDefault="00082AC1">
    <w:pPr>
      <w:pStyle w:val="a3"/>
      <w:jc w:val="center"/>
    </w:pPr>
    <w:r>
      <w:fldChar w:fldCharType="begin"/>
    </w:r>
    <w:r w:rsidR="003801FC">
      <w:instrText xml:space="preserve"> PAGE   \* MERGEFORMAT </w:instrText>
    </w:r>
    <w:r>
      <w:fldChar w:fldCharType="separate"/>
    </w:r>
    <w:r w:rsidR="00CE5FC0" w:rsidRPr="00CE5FC0">
      <w:rPr>
        <w:noProof/>
        <w:lang w:val="zh-CN"/>
      </w:rPr>
      <w:t>7</w:t>
    </w:r>
    <w:r>
      <w:fldChar w:fldCharType="end"/>
    </w:r>
  </w:p>
  <w:p w:rsidR="00082AC1" w:rsidRDefault="00082AC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58B" w:rsidRDefault="00DC558B" w:rsidP="00082AC1">
      <w:r>
        <w:separator/>
      </w:r>
    </w:p>
  </w:footnote>
  <w:footnote w:type="continuationSeparator" w:id="1">
    <w:p w:rsidR="00DC558B" w:rsidRDefault="00DC558B" w:rsidP="00082A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1FC"/>
    <w:rsid w:val="00082AC1"/>
    <w:rsid w:val="003801FC"/>
    <w:rsid w:val="00BD6927"/>
    <w:rsid w:val="00CE5FC0"/>
    <w:rsid w:val="00DC558B"/>
    <w:rsid w:val="00F12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1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3801FC"/>
    <w:rPr>
      <w:rFonts w:ascii="Times New Roman" w:eastAsia="宋体" w:hAnsi="Times New Roman" w:cs="Times New Roman"/>
      <w:sz w:val="18"/>
      <w:szCs w:val="18"/>
    </w:rPr>
  </w:style>
  <w:style w:type="paragraph" w:styleId="a3">
    <w:name w:val="footer"/>
    <w:basedOn w:val="a"/>
    <w:link w:val="Char"/>
    <w:uiPriority w:val="99"/>
    <w:rsid w:val="003801FC"/>
    <w:pPr>
      <w:tabs>
        <w:tab w:val="center" w:pos="4140"/>
        <w:tab w:val="right" w:pos="8300"/>
      </w:tabs>
      <w:snapToGrid w:val="0"/>
      <w:jc w:val="left"/>
    </w:pPr>
    <w:rPr>
      <w:sz w:val="18"/>
      <w:szCs w:val="18"/>
    </w:rPr>
  </w:style>
  <w:style w:type="character" w:customStyle="1" w:styleId="Char1">
    <w:name w:val="页脚 Char1"/>
    <w:basedOn w:val="a0"/>
    <w:link w:val="a3"/>
    <w:uiPriority w:val="99"/>
    <w:semiHidden/>
    <w:rsid w:val="003801FC"/>
    <w:rPr>
      <w:rFonts w:ascii="Times New Roman" w:eastAsia="宋体" w:hAnsi="Times New Roman" w:cs="Times New Roman"/>
      <w:sz w:val="18"/>
      <w:szCs w:val="18"/>
    </w:rPr>
  </w:style>
  <w:style w:type="paragraph" w:styleId="a4">
    <w:name w:val="header"/>
    <w:basedOn w:val="a"/>
    <w:link w:val="Char0"/>
    <w:uiPriority w:val="99"/>
    <w:semiHidden/>
    <w:unhideWhenUsed/>
    <w:rsid w:val="00CE5F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E5FC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nzk.gov.cn/zhikuzhuanbao/860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430</Words>
  <Characters>2456</Characters>
  <Application>Microsoft Office Word</Application>
  <DocSecurity>0</DocSecurity>
  <Lines>20</Lines>
  <Paragraphs>5</Paragraphs>
  <ScaleCrop>false</ScaleCrop>
  <Company>china</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2019-03-14T07:15:00Z</dcterms:created>
  <dcterms:modified xsi:type="dcterms:W3CDTF">2019-03-14T07:19:00Z</dcterms:modified>
</cp:coreProperties>
</file>