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3E" w:rsidRPr="00983EEF" w:rsidRDefault="006E503E"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6E503E" w:rsidRDefault="006E503E"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6E503E" w:rsidRDefault="006E503E"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7</w:t>
      </w:r>
      <w:r w:rsidRPr="00983EEF">
        <w:rPr>
          <w:rStyle w:val="txttitle"/>
          <w:rFonts w:eastAsia="仿宋_GB2312" w:hint="eastAsia"/>
          <w:sz w:val="32"/>
          <w:szCs w:val="32"/>
        </w:rPr>
        <w:t>年第</w:t>
      </w:r>
      <w:r>
        <w:rPr>
          <w:rStyle w:val="txttitle"/>
          <w:rFonts w:eastAsia="仿宋_GB2312"/>
          <w:sz w:val="32"/>
          <w:szCs w:val="32"/>
        </w:rPr>
        <w:t>4</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6E503E" w:rsidRPr="00CF7889" w:rsidRDefault="006E503E" w:rsidP="00DD0819">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1"/>
          <w:attr w:name="Month" w:val="5"/>
          <w:attr w:name="Year" w:val="2017"/>
        </w:smartTagPr>
        <w:r>
          <w:rPr>
            <w:rFonts w:ascii="仿宋_GB2312" w:eastAsia="仿宋_GB2312" w:hAnsi="宋体" w:cs="宋体"/>
            <w:color w:val="000000"/>
            <w:kern w:val="0"/>
            <w:sz w:val="28"/>
            <w:szCs w:val="28"/>
          </w:rPr>
          <w:t>2017</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5</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31</w:t>
        </w:r>
        <w:r>
          <w:rPr>
            <w:rFonts w:ascii="仿宋_GB2312" w:eastAsia="仿宋_GB2312" w:hAnsi="宋体" w:cs="宋体" w:hint="eastAsia"/>
            <w:color w:val="000000"/>
            <w:kern w:val="0"/>
            <w:sz w:val="28"/>
            <w:szCs w:val="28"/>
          </w:rPr>
          <w:t>日</w:t>
        </w:r>
      </w:smartTag>
    </w:p>
    <w:p w:rsidR="006E503E" w:rsidRPr="00DD0819" w:rsidRDefault="006E503E" w:rsidP="00DD0819">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DD0819">
        <w:rPr>
          <w:rFonts w:ascii="仿宋_GB2312" w:eastAsia="仿宋_GB2312" w:hAnsi="microsoft yahei" w:hint="eastAsia"/>
          <w:color w:val="000000"/>
          <w:sz w:val="27"/>
          <w:szCs w:val="27"/>
        </w:rPr>
        <w:t>学校首个校企共建科研实验室投建</w:t>
      </w:r>
    </w:p>
    <w:p w:rsidR="006E503E" w:rsidRPr="00DD0819" w:rsidRDefault="006E503E" w:rsidP="00DD081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D0819">
        <w:rPr>
          <w:rFonts w:ascii="仿宋_GB2312" w:eastAsia="仿宋_GB2312" w:hint="eastAsia"/>
          <w:color w:val="000000"/>
          <w:sz w:val="27"/>
          <w:szCs w:val="27"/>
        </w:rPr>
        <w:t>为适应目前水环境领域的市场竞争与推进行业技术进步，促进学校相关专业人才培养，近日，学校与武汉芳笛环保股份有限公司签订校企合作协议，双方共同出资在校内建设水质科学联合实验室。这是学校首次与企业共建科研实验室。根据建设方案，芳笛公司已一次性投入</w:t>
      </w:r>
      <w:r w:rsidRPr="00DD0819">
        <w:rPr>
          <w:rFonts w:ascii="仿宋_GB2312" w:eastAsia="仿宋_GB2312"/>
          <w:color w:val="000000"/>
          <w:sz w:val="27"/>
          <w:szCs w:val="27"/>
        </w:rPr>
        <w:t>30</w:t>
      </w:r>
      <w:r w:rsidRPr="00DD0819">
        <w:rPr>
          <w:rFonts w:ascii="仿宋_GB2312" w:eastAsia="仿宋_GB2312" w:hint="eastAsia"/>
          <w:color w:val="000000"/>
          <w:sz w:val="27"/>
          <w:szCs w:val="27"/>
        </w:rPr>
        <w:t>万元专用于设备购置，校方亦将提供同量建设资金。</w:t>
      </w:r>
    </w:p>
    <w:p w:rsidR="006E503E" w:rsidRPr="00DD0819" w:rsidRDefault="006E503E" w:rsidP="00DD081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D0819">
        <w:rPr>
          <w:rFonts w:ascii="仿宋_GB2312" w:eastAsia="仿宋_GB2312" w:hint="eastAsia"/>
          <w:color w:val="000000"/>
          <w:sz w:val="27"/>
          <w:szCs w:val="27"/>
        </w:rPr>
        <w:t>实验室建成后，一方面，将以市场需求为导向，充分利用双方的科研力量开展水质、涉水环境和涉水生物的科学研究与技术创新，进而推进技术的产业化，以解决限制工业发展，困扰水环境的、痼疾性的国际难题，服务中小型企业，校企双方也可以联合申报国家与地方科研项目，共同争取行业领域的技术开发项目，以及攻克国内外工矿企业发展中面临的环境问题，滚动支撑发展，学校还可在研发中逐步形成具有明显特色的水环生学术方向；另一方面，也将切实促进城市建设学院给排水科学与工程、环境工程、生物工程三个专业的深度融合发展，如开展水环生本科生的相关专业课程实验，建立水</w:t>
      </w:r>
      <w:r w:rsidRPr="00DD0819">
        <w:rPr>
          <w:rFonts w:ascii="仿宋_GB2312" w:eastAsia="仿宋_GB2312"/>
          <w:color w:val="000000"/>
          <w:sz w:val="27"/>
          <w:szCs w:val="27"/>
        </w:rPr>
        <w:t>-</w:t>
      </w:r>
      <w:r w:rsidRPr="00DD0819">
        <w:rPr>
          <w:rFonts w:ascii="仿宋_GB2312" w:eastAsia="仿宋_GB2312" w:hint="eastAsia"/>
          <w:color w:val="000000"/>
          <w:sz w:val="27"/>
          <w:szCs w:val="27"/>
        </w:rPr>
        <w:t>环</w:t>
      </w:r>
      <w:r w:rsidRPr="00DD0819">
        <w:rPr>
          <w:rFonts w:ascii="仿宋_GB2312" w:eastAsia="仿宋_GB2312"/>
          <w:color w:val="000000"/>
          <w:sz w:val="27"/>
          <w:szCs w:val="27"/>
        </w:rPr>
        <w:t>-</w:t>
      </w:r>
      <w:r w:rsidRPr="00DD0819">
        <w:rPr>
          <w:rFonts w:ascii="仿宋_GB2312" w:eastAsia="仿宋_GB2312" w:hint="eastAsia"/>
          <w:color w:val="000000"/>
          <w:sz w:val="27"/>
          <w:szCs w:val="27"/>
        </w:rPr>
        <w:t>生大学生创新基地，为三个专业创新人才培养提供有效平台，逐步形成应用技术人才、卓越工程师人才、创新人才等多种本科生培养方式。同时有利于学院以企业的横向合作项目开局，在科研力量与技术储备上逐步提升，扩大研究范围，培育自有科研特色及方向。</w:t>
      </w:r>
    </w:p>
    <w:p w:rsidR="006E503E" w:rsidRPr="00DD0819" w:rsidRDefault="006E503E" w:rsidP="00DD081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D0819">
        <w:rPr>
          <w:rFonts w:ascii="仿宋_GB2312" w:eastAsia="仿宋_GB2312" w:hint="eastAsia"/>
          <w:color w:val="000000"/>
          <w:sz w:val="27"/>
          <w:szCs w:val="27"/>
        </w:rPr>
        <w:t>根据协议，实验室建成后首期研发内容主要为芳笛公司市场开发中面临的城镇污水处理工艺、污水处理厂提标改造、新型污水处理设备及材料与高浓度有机废水处理及资源化利用等。</w:t>
      </w:r>
    </w:p>
    <w:p w:rsidR="006E503E" w:rsidRPr="00DD0819" w:rsidRDefault="006E503E" w:rsidP="00DD0819">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DD0819">
        <w:rPr>
          <w:rFonts w:ascii="仿宋_GB2312" w:eastAsia="仿宋_GB2312" w:hAnsi="microsoft yahei" w:hint="eastAsia"/>
          <w:color w:val="000000"/>
          <w:sz w:val="27"/>
          <w:szCs w:val="27"/>
        </w:rPr>
        <w:t>我校与东软睿道教育信息技术有限公司签约</w:t>
      </w:r>
    </w:p>
    <w:p w:rsidR="006E503E" w:rsidRPr="00DD0819" w:rsidRDefault="006E503E" w:rsidP="00DD081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26"/>
          <w:attr w:name="Month" w:val="5"/>
          <w:attr w:name="Year" w:val="2017"/>
        </w:smartTagPr>
        <w:r w:rsidRPr="00DD0819">
          <w:rPr>
            <w:rFonts w:ascii="仿宋_GB2312" w:eastAsia="仿宋_GB2312"/>
            <w:color w:val="000000"/>
            <w:sz w:val="27"/>
            <w:szCs w:val="27"/>
          </w:rPr>
          <w:t>5</w:t>
        </w:r>
        <w:r w:rsidRPr="00DD0819">
          <w:rPr>
            <w:rFonts w:ascii="仿宋_GB2312" w:eastAsia="仿宋_GB2312" w:hint="eastAsia"/>
            <w:color w:val="000000"/>
            <w:sz w:val="27"/>
            <w:szCs w:val="27"/>
          </w:rPr>
          <w:t>月</w:t>
        </w:r>
        <w:r w:rsidRPr="00DD0819">
          <w:rPr>
            <w:rFonts w:ascii="仿宋_GB2312" w:eastAsia="仿宋_GB2312"/>
            <w:color w:val="000000"/>
            <w:sz w:val="27"/>
            <w:szCs w:val="27"/>
          </w:rPr>
          <w:t>8</w:t>
        </w:r>
        <w:r w:rsidRPr="00DD0819">
          <w:rPr>
            <w:rFonts w:ascii="仿宋_GB2312" w:eastAsia="仿宋_GB2312" w:hint="eastAsia"/>
            <w:color w:val="000000"/>
            <w:sz w:val="27"/>
            <w:szCs w:val="27"/>
          </w:rPr>
          <w:t>日</w:t>
        </w:r>
      </w:smartTag>
      <w:r w:rsidRPr="00DD0819">
        <w:rPr>
          <w:rFonts w:ascii="仿宋_GB2312" w:eastAsia="仿宋_GB2312" w:hint="eastAsia"/>
          <w:color w:val="000000"/>
          <w:sz w:val="27"/>
          <w:szCs w:val="27"/>
        </w:rPr>
        <w:t>下午，我校与东软睿道教育信息技术有限公司校企合作签约暨揭牌仪式在行政楼八楼会议室举行。常务副校长吴昌林，信息科学与工程学院院长黄瑞光、党总支副书记赵瑜，东软睿道教育信息科技有限公司华中区总经理宋学震等出席仪式。</w:t>
      </w:r>
    </w:p>
    <w:p w:rsidR="006E503E" w:rsidRPr="00DD0819" w:rsidRDefault="006E503E" w:rsidP="00DD081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D0819">
        <w:rPr>
          <w:rFonts w:ascii="仿宋_GB2312" w:eastAsia="仿宋_GB2312" w:hint="eastAsia"/>
          <w:color w:val="000000"/>
          <w:sz w:val="27"/>
          <w:szCs w:val="27"/>
        </w:rPr>
        <w:t>吴昌林致欢迎辞。他代表学校对东软睿道的来宾表示诚挚欢迎，并对双方达成合作表示热烈祝贺。他说，学校正处在发展的重要阶段，近两年来已和许多公司进行了校企合作。希望此次与东软合作中，公司方面能加强对学生的实践实训环节，为他们提供更多基于行业需求、顺应国家经济发展趋势的实操机会，培养出更多优秀人才。</w:t>
      </w:r>
    </w:p>
    <w:p w:rsidR="006E503E" w:rsidRPr="00DD0819" w:rsidRDefault="006E503E" w:rsidP="00DD081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D0819">
        <w:rPr>
          <w:rFonts w:ascii="仿宋_GB2312" w:eastAsia="仿宋_GB2312" w:hint="eastAsia"/>
          <w:color w:val="000000"/>
          <w:sz w:val="27"/>
          <w:szCs w:val="27"/>
        </w:rPr>
        <w:t>宋学震对公司进行了简要介绍，并表示在具体合作中，公司将结合学校特点和特色发挥各自优势，互惠互利。他说，武昌首义学院在教学方面尤其是学生管理、教务管理等方面值得学习，而东软集团优势在于行业项目等方面，希望这次合作可以强强联手，有效带动学校部分学科的建设。</w:t>
      </w:r>
    </w:p>
    <w:p w:rsidR="006E503E" w:rsidRPr="00DD0819" w:rsidRDefault="006E503E" w:rsidP="00DD081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D0819">
        <w:rPr>
          <w:rFonts w:ascii="仿宋_GB2312" w:eastAsia="仿宋_GB2312" w:hint="eastAsia"/>
          <w:color w:val="000000"/>
          <w:sz w:val="27"/>
          <w:szCs w:val="27"/>
        </w:rPr>
        <w:t>吴昌林、宋学震代表双方签订合作协议，并为共建的产学研基地揭牌。随后，与会领导合影留念。</w:t>
      </w:r>
    </w:p>
    <w:p w:rsidR="006E503E" w:rsidRPr="00DD0819" w:rsidRDefault="006E503E" w:rsidP="00DD081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D0819">
        <w:rPr>
          <w:rFonts w:ascii="仿宋_GB2312" w:eastAsia="仿宋_GB2312" w:hint="eastAsia"/>
          <w:color w:val="000000"/>
          <w:sz w:val="27"/>
          <w:szCs w:val="27"/>
        </w:rPr>
        <w:t>据了解，东软睿道教育信息技术有限公司是一家整合国内外众多优秀合作伙伴的教育资源和产品，依托信息与通信技术，通过线上与线下服务模式的组合，基于互联网和云计算来实现交互式与实践式学习的教育与人才服务提供商。其倡导</w:t>
      </w:r>
      <w:r w:rsidRPr="00DD0819">
        <w:rPr>
          <w:rFonts w:ascii="仿宋_GB2312" w:eastAsia="仿宋_GB2312"/>
          <w:color w:val="000000"/>
          <w:sz w:val="27"/>
          <w:szCs w:val="27"/>
        </w:rPr>
        <w:t>“</w:t>
      </w:r>
      <w:r w:rsidRPr="00DD0819">
        <w:rPr>
          <w:rFonts w:ascii="仿宋_GB2312" w:eastAsia="仿宋_GB2312" w:hint="eastAsia"/>
          <w:color w:val="000000"/>
          <w:sz w:val="27"/>
          <w:szCs w:val="27"/>
        </w:rPr>
        <w:t>信息技术服务教育未来</w:t>
      </w:r>
      <w:r w:rsidRPr="00DD0819">
        <w:rPr>
          <w:rFonts w:ascii="仿宋_GB2312" w:eastAsia="仿宋_GB2312"/>
          <w:color w:val="000000"/>
          <w:sz w:val="27"/>
          <w:szCs w:val="27"/>
        </w:rPr>
        <w:t>”</w:t>
      </w:r>
      <w:r w:rsidRPr="00DD0819">
        <w:rPr>
          <w:rFonts w:ascii="仿宋_GB2312" w:eastAsia="仿宋_GB2312" w:hint="eastAsia"/>
          <w:color w:val="000000"/>
          <w:sz w:val="27"/>
          <w:szCs w:val="27"/>
        </w:rPr>
        <w:t>的经营理念，将科学的学习方法与先进的信息通信技术相结合，致力于成为中国领先的工程教育服务的提供者。目前在沈阳、大连、南京、成都、无锡、天津、郑州、南昌、青岛、广州建立了</w:t>
      </w:r>
      <w:r w:rsidRPr="00DD0819">
        <w:rPr>
          <w:rFonts w:ascii="仿宋_GB2312" w:eastAsia="仿宋_GB2312"/>
          <w:color w:val="000000"/>
          <w:sz w:val="27"/>
          <w:szCs w:val="27"/>
        </w:rPr>
        <w:t>10</w:t>
      </w:r>
      <w:r w:rsidRPr="00DD0819">
        <w:rPr>
          <w:rFonts w:ascii="仿宋_GB2312" w:eastAsia="仿宋_GB2312" w:hint="eastAsia"/>
          <w:color w:val="000000"/>
          <w:sz w:val="27"/>
          <w:szCs w:val="27"/>
        </w:rPr>
        <w:t>个分布式的人才基地，与全球</w:t>
      </w:r>
      <w:r w:rsidRPr="00DD0819">
        <w:rPr>
          <w:rFonts w:ascii="仿宋_GB2312" w:eastAsia="仿宋_GB2312"/>
          <w:color w:val="000000"/>
          <w:sz w:val="27"/>
          <w:szCs w:val="27"/>
        </w:rPr>
        <w:t>500</w:t>
      </w:r>
      <w:r w:rsidRPr="00DD0819">
        <w:rPr>
          <w:rFonts w:ascii="仿宋_GB2312" w:eastAsia="仿宋_GB2312" w:hint="eastAsia"/>
          <w:color w:val="000000"/>
          <w:sz w:val="27"/>
          <w:szCs w:val="27"/>
        </w:rPr>
        <w:t>所高校、</w:t>
      </w:r>
      <w:r w:rsidRPr="00DD0819">
        <w:rPr>
          <w:rFonts w:ascii="仿宋_GB2312" w:eastAsia="仿宋_GB2312"/>
          <w:color w:val="000000"/>
          <w:sz w:val="27"/>
          <w:szCs w:val="27"/>
        </w:rPr>
        <w:t>400</w:t>
      </w:r>
      <w:r w:rsidRPr="00DD0819">
        <w:rPr>
          <w:rFonts w:ascii="仿宋_GB2312" w:eastAsia="仿宋_GB2312" w:hint="eastAsia"/>
          <w:color w:val="000000"/>
          <w:sz w:val="27"/>
          <w:szCs w:val="27"/>
        </w:rPr>
        <w:t>家企业建立了持续稳定的深度合作。</w:t>
      </w:r>
    </w:p>
    <w:p w:rsidR="006E503E" w:rsidRPr="00DD0819" w:rsidRDefault="006E503E" w:rsidP="00DD0819">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DD0819">
        <w:rPr>
          <w:rFonts w:ascii="仿宋_GB2312" w:eastAsia="仿宋_GB2312" w:hAnsi="microsoft yahei" w:hint="eastAsia"/>
          <w:color w:val="000000"/>
          <w:sz w:val="27"/>
          <w:szCs w:val="27"/>
        </w:rPr>
        <w:t>学校与</w:t>
      </w:r>
      <w:r w:rsidRPr="00DD0819">
        <w:rPr>
          <w:rFonts w:ascii="仿宋_GB2312" w:eastAsia="仿宋_GB2312" w:hAnsi="microsoft yahei"/>
          <w:color w:val="000000"/>
          <w:sz w:val="27"/>
          <w:szCs w:val="27"/>
        </w:rPr>
        <w:t>“</w:t>
      </w:r>
      <w:r w:rsidRPr="00DD0819">
        <w:rPr>
          <w:rFonts w:ascii="仿宋_GB2312" w:eastAsia="仿宋_GB2312" w:hAnsi="microsoft yahei" w:hint="eastAsia"/>
          <w:color w:val="000000"/>
          <w:sz w:val="27"/>
          <w:szCs w:val="27"/>
        </w:rPr>
        <w:t>周黑鸭</w:t>
      </w:r>
      <w:r w:rsidRPr="00DD0819">
        <w:rPr>
          <w:rFonts w:ascii="仿宋_GB2312" w:eastAsia="仿宋_GB2312" w:hAnsi="microsoft yahei"/>
          <w:color w:val="000000"/>
          <w:sz w:val="27"/>
          <w:szCs w:val="27"/>
        </w:rPr>
        <w:t>”</w:t>
      </w:r>
      <w:r w:rsidRPr="00DD0819">
        <w:rPr>
          <w:rFonts w:ascii="仿宋_GB2312" w:eastAsia="仿宋_GB2312" w:hAnsi="microsoft yahei" w:hint="eastAsia"/>
          <w:color w:val="000000"/>
          <w:sz w:val="27"/>
          <w:szCs w:val="27"/>
        </w:rPr>
        <w:t>共建省级实习实训基地正式挂牌</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26"/>
          <w:attr w:name="Month" w:val="5"/>
          <w:attr w:name="Year" w:val="2017"/>
        </w:smartTagPr>
        <w:r w:rsidRPr="00DD0819">
          <w:rPr>
            <w:rFonts w:ascii="仿宋_GB2312" w:eastAsia="仿宋_GB2312" w:hAnsi="宋体" w:cs="宋体"/>
            <w:color w:val="000000"/>
            <w:sz w:val="27"/>
            <w:szCs w:val="27"/>
          </w:rPr>
          <w:t>5</w:t>
        </w:r>
        <w:r w:rsidRPr="00DD0819">
          <w:rPr>
            <w:rFonts w:ascii="仿宋_GB2312" w:eastAsia="仿宋_GB2312" w:hAnsi="宋体" w:cs="宋体" w:hint="eastAsia"/>
            <w:color w:val="000000"/>
            <w:sz w:val="27"/>
            <w:szCs w:val="27"/>
          </w:rPr>
          <w:t>月</w:t>
        </w:r>
        <w:r w:rsidRPr="00DD0819">
          <w:rPr>
            <w:rFonts w:ascii="仿宋_GB2312" w:eastAsia="仿宋_GB2312" w:hAnsi="宋体" w:cs="宋体"/>
            <w:color w:val="000000"/>
            <w:sz w:val="27"/>
            <w:szCs w:val="27"/>
          </w:rPr>
          <w:t>18</w:t>
        </w:r>
        <w:r w:rsidRPr="00DD0819">
          <w:rPr>
            <w:rFonts w:ascii="仿宋_GB2312" w:eastAsia="仿宋_GB2312" w:hAnsi="宋体" w:cs="宋体" w:hint="eastAsia"/>
            <w:color w:val="000000"/>
            <w:sz w:val="27"/>
            <w:szCs w:val="27"/>
          </w:rPr>
          <w:t>日</w:t>
        </w:r>
      </w:smartTag>
      <w:r w:rsidRPr="00DD0819">
        <w:rPr>
          <w:rFonts w:ascii="仿宋_GB2312" w:eastAsia="仿宋_GB2312" w:hAnsi="宋体" w:cs="宋体" w:hint="eastAsia"/>
          <w:color w:val="000000"/>
          <w:sz w:val="27"/>
          <w:szCs w:val="27"/>
        </w:rPr>
        <w:t>，学校经济管理学院市场营销专业与湖北周黑鸭企业发展有限公司共建的</w:t>
      </w:r>
      <w:r w:rsidRPr="00DD0819">
        <w:rPr>
          <w:rFonts w:ascii="仿宋_GB2312" w:eastAsia="仿宋_GB2312" w:hAnsi="宋体" w:cs="宋体"/>
          <w:color w:val="000000"/>
          <w:sz w:val="27"/>
          <w:szCs w:val="27"/>
        </w:rPr>
        <w:t>“</w:t>
      </w:r>
      <w:r w:rsidRPr="00DD0819">
        <w:rPr>
          <w:rFonts w:ascii="仿宋_GB2312" w:eastAsia="仿宋_GB2312" w:hAnsi="宋体" w:cs="宋体" w:hint="eastAsia"/>
          <w:color w:val="000000"/>
          <w:sz w:val="27"/>
          <w:szCs w:val="27"/>
        </w:rPr>
        <w:t>湖北高校省级实习实训基地</w:t>
      </w:r>
      <w:r w:rsidRPr="00DD0819">
        <w:rPr>
          <w:rFonts w:ascii="仿宋_GB2312" w:eastAsia="仿宋_GB2312" w:hAnsi="宋体" w:cs="宋体"/>
          <w:color w:val="000000"/>
          <w:sz w:val="27"/>
          <w:szCs w:val="27"/>
        </w:rPr>
        <w:t>”</w:t>
      </w:r>
      <w:r w:rsidRPr="00DD0819">
        <w:rPr>
          <w:rFonts w:ascii="仿宋_GB2312" w:eastAsia="仿宋_GB2312" w:hAnsi="宋体" w:cs="宋体" w:hint="eastAsia"/>
          <w:color w:val="000000"/>
          <w:sz w:val="27"/>
          <w:szCs w:val="27"/>
        </w:rPr>
        <w:t>在周黑鸭工业园区正式挂牌。经济管理学院院长邓明然、副院长李林，教务处副处长刘媛媛，周黑鸭国际控股有限公司行政总裁郝立晓、品牌中心总监刘涛及双方相关工作人员出席挂牌仪式。</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DD0819">
        <w:rPr>
          <w:rFonts w:ascii="仿宋_GB2312" w:eastAsia="仿宋_GB2312" w:hAnsi="宋体" w:cs="宋体" w:hint="eastAsia"/>
          <w:color w:val="000000"/>
          <w:sz w:val="27"/>
          <w:szCs w:val="27"/>
        </w:rPr>
        <w:t>仪式上，邓明然发表讲话。他说，实习实训作为人才培养的重要环节一直以来受到学校领导高度重视，学校坚持通过建立实习实训基地等多途径培养学生分析解决问题的能力，全面提高人才培养质量。他对周黑鸭公司多年来给予市场营销专业建设的全力支持表示衷心感谢，并表达了双方未来进一步深度合作，探索校企合作形式的多样化，以实现校企互补双赢的期望。</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DD0819">
        <w:rPr>
          <w:rFonts w:ascii="仿宋_GB2312" w:eastAsia="仿宋_GB2312" w:hAnsi="宋体" w:cs="宋体" w:hint="eastAsia"/>
          <w:color w:val="000000"/>
          <w:sz w:val="27"/>
          <w:szCs w:val="27"/>
        </w:rPr>
        <w:t>郝立晓介绍了实习实训基地的建设历史和成就，对我校学生表现出的吃苦耐劳、基础扎实、勤于思考、勇于探索的品质给予高度评价。他表示今后要进一步加强与学校的合作，并希望校企合作从市场营销专业拓展到其它专业，欢迎学校向周黑鸭输送更多优秀人才。</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DD0819">
        <w:rPr>
          <w:rFonts w:ascii="仿宋_GB2312" w:eastAsia="仿宋_GB2312" w:hAnsi="宋体" w:cs="宋体" w:hint="eastAsia"/>
          <w:color w:val="000000"/>
          <w:sz w:val="27"/>
          <w:szCs w:val="27"/>
        </w:rPr>
        <w:t>该项目负责人李林从组织架构、课程建设、师资培养、实习实训等方面向校企领导介绍了基地在未来</w:t>
      </w:r>
      <w:r w:rsidRPr="00DD0819">
        <w:rPr>
          <w:rFonts w:ascii="仿宋_GB2312" w:eastAsia="仿宋_GB2312" w:hAnsi="宋体" w:cs="宋体"/>
          <w:color w:val="000000"/>
          <w:sz w:val="27"/>
          <w:szCs w:val="27"/>
        </w:rPr>
        <w:t>3-4</w:t>
      </w:r>
      <w:r w:rsidRPr="00DD0819">
        <w:rPr>
          <w:rFonts w:ascii="仿宋_GB2312" w:eastAsia="仿宋_GB2312" w:hAnsi="宋体" w:cs="宋体" w:hint="eastAsia"/>
          <w:color w:val="000000"/>
          <w:sz w:val="27"/>
          <w:szCs w:val="27"/>
        </w:rPr>
        <w:t>年的建设期内的主要建设任务、措施及预期成果。他相信在双方紧密合作下，一定能够探索出一条学生常规实习与毕业论文、就业相结合的人才培养模式。</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DD0819">
        <w:rPr>
          <w:rFonts w:ascii="仿宋_GB2312" w:eastAsia="仿宋_GB2312" w:hAnsi="宋体" w:cs="宋体" w:hint="eastAsia"/>
          <w:color w:val="000000"/>
          <w:sz w:val="27"/>
          <w:szCs w:val="27"/>
        </w:rPr>
        <w:t>邓明然与刘涛续签了校外实习基地合作协议、与郝立晓共同为省级实习实训基地挂牌。仪式后，邓明然一行在刘涛的陪同下参观了企业。</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DD0819">
        <w:rPr>
          <w:rFonts w:ascii="仿宋_GB2312" w:eastAsia="仿宋_GB2312" w:hAnsi="宋体" w:cs="宋体" w:hint="eastAsia"/>
          <w:color w:val="000000"/>
          <w:sz w:val="27"/>
          <w:szCs w:val="27"/>
        </w:rPr>
        <w:t>据悉，近</w:t>
      </w:r>
      <w:r w:rsidRPr="00DD0819">
        <w:rPr>
          <w:rFonts w:ascii="仿宋_GB2312" w:eastAsia="仿宋_GB2312" w:hAnsi="宋体" w:cs="宋体"/>
          <w:color w:val="000000"/>
          <w:sz w:val="27"/>
          <w:szCs w:val="27"/>
        </w:rPr>
        <w:t>3</w:t>
      </w:r>
      <w:r w:rsidRPr="00DD0819">
        <w:rPr>
          <w:rFonts w:ascii="仿宋_GB2312" w:eastAsia="仿宋_GB2312" w:hAnsi="宋体" w:cs="宋体" w:hint="eastAsia"/>
          <w:color w:val="000000"/>
          <w:sz w:val="27"/>
          <w:szCs w:val="27"/>
        </w:rPr>
        <w:t>年以来，周黑鸭吸纳了我校</w:t>
      </w:r>
      <w:r w:rsidRPr="00DD0819">
        <w:rPr>
          <w:rFonts w:ascii="仿宋_GB2312" w:eastAsia="仿宋_GB2312" w:hAnsi="宋体" w:cs="宋体"/>
          <w:color w:val="000000"/>
          <w:sz w:val="27"/>
          <w:szCs w:val="27"/>
        </w:rPr>
        <w:t>300</w:t>
      </w:r>
      <w:r w:rsidRPr="00DD0819">
        <w:rPr>
          <w:rFonts w:ascii="仿宋_GB2312" w:eastAsia="仿宋_GB2312" w:hAnsi="宋体" w:cs="宋体" w:hint="eastAsia"/>
          <w:color w:val="000000"/>
          <w:sz w:val="27"/>
          <w:szCs w:val="27"/>
        </w:rPr>
        <w:t>多名市场营销学生进入企业开展专业认知实习，支持部分学生开展学科竞赛，吸纳部分学生开展毕业实习并留在企业从事相关工作。</w:t>
      </w:r>
      <w:r w:rsidRPr="00DD0819">
        <w:rPr>
          <w:rFonts w:ascii="仿宋_GB2312" w:eastAsia="仿宋_GB2312" w:hAnsi="宋体" w:cs="宋体"/>
          <w:color w:val="000000"/>
          <w:sz w:val="27"/>
          <w:szCs w:val="27"/>
        </w:rPr>
        <w:t>5</w:t>
      </w:r>
      <w:r w:rsidRPr="00DD0819">
        <w:rPr>
          <w:rFonts w:ascii="仿宋_GB2312" w:eastAsia="仿宋_GB2312" w:hAnsi="宋体" w:cs="宋体" w:hint="eastAsia"/>
          <w:color w:val="000000"/>
          <w:sz w:val="27"/>
          <w:szCs w:val="27"/>
        </w:rPr>
        <w:t>月</w:t>
      </w:r>
      <w:r w:rsidRPr="00DD0819">
        <w:rPr>
          <w:rFonts w:ascii="仿宋_GB2312" w:eastAsia="仿宋_GB2312" w:hAnsi="宋体" w:cs="宋体"/>
          <w:color w:val="000000"/>
          <w:sz w:val="27"/>
          <w:szCs w:val="27"/>
        </w:rPr>
        <w:t>24</w:t>
      </w:r>
      <w:r w:rsidRPr="00DD0819">
        <w:rPr>
          <w:rFonts w:ascii="仿宋_GB2312" w:eastAsia="仿宋_GB2312" w:hAnsi="宋体" w:cs="宋体" w:hint="eastAsia"/>
          <w:color w:val="000000"/>
          <w:sz w:val="27"/>
          <w:szCs w:val="27"/>
        </w:rPr>
        <w:t>日，由周黑鸭赞助的</w:t>
      </w:r>
      <w:r w:rsidRPr="00DD0819">
        <w:rPr>
          <w:rFonts w:ascii="仿宋_GB2312" w:eastAsia="仿宋_GB2312" w:hAnsi="宋体" w:cs="宋体"/>
          <w:color w:val="000000"/>
          <w:sz w:val="27"/>
          <w:szCs w:val="27"/>
        </w:rPr>
        <w:t>2017</w:t>
      </w:r>
      <w:r w:rsidRPr="00DD0819">
        <w:rPr>
          <w:rFonts w:ascii="仿宋_GB2312" w:eastAsia="仿宋_GB2312" w:hAnsi="宋体" w:cs="宋体" w:hint="eastAsia"/>
          <w:color w:val="000000"/>
          <w:sz w:val="27"/>
          <w:szCs w:val="27"/>
        </w:rPr>
        <w:t>年光谷音乐节将进驻我校，传播企业文化并丰富学生的校园文化生活。</w:t>
      </w:r>
    </w:p>
    <w:p w:rsidR="006E503E" w:rsidRPr="00DD0819" w:rsidRDefault="006E503E" w:rsidP="00DD0819">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DD0819">
        <w:rPr>
          <w:rFonts w:ascii="仿宋_GB2312" w:eastAsia="仿宋_GB2312" w:hAnsi="microsoft yahei" w:hint="eastAsia"/>
          <w:color w:val="000000"/>
          <w:sz w:val="27"/>
          <w:szCs w:val="27"/>
        </w:rPr>
        <w:t>新法院聘请行业专家来校教学</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26"/>
          <w:attr w:name="Month" w:val="5"/>
          <w:attr w:name="Year" w:val="2017"/>
        </w:smartTagPr>
        <w:r w:rsidRPr="00DD0819">
          <w:rPr>
            <w:rFonts w:ascii="仿宋_GB2312" w:eastAsia="仿宋_GB2312" w:hAnsi="宋体" w:cs="宋体"/>
            <w:color w:val="000000"/>
            <w:sz w:val="27"/>
            <w:szCs w:val="27"/>
          </w:rPr>
          <w:t>5</w:t>
        </w:r>
        <w:r w:rsidRPr="00DD0819">
          <w:rPr>
            <w:rFonts w:ascii="仿宋_GB2312" w:eastAsia="仿宋_GB2312" w:hAnsi="宋体" w:cs="宋体" w:hint="eastAsia"/>
            <w:color w:val="000000"/>
            <w:sz w:val="27"/>
            <w:szCs w:val="27"/>
          </w:rPr>
          <w:t>月</w:t>
        </w:r>
        <w:r w:rsidRPr="00DD0819">
          <w:rPr>
            <w:rFonts w:ascii="仿宋_GB2312" w:eastAsia="仿宋_GB2312" w:hAnsi="宋体" w:cs="宋体"/>
            <w:color w:val="000000"/>
            <w:sz w:val="27"/>
            <w:szCs w:val="27"/>
          </w:rPr>
          <w:t>26</w:t>
        </w:r>
        <w:r w:rsidRPr="00DD0819">
          <w:rPr>
            <w:rFonts w:ascii="仿宋_GB2312" w:eastAsia="仿宋_GB2312" w:hAnsi="宋体" w:cs="宋体" w:hint="eastAsia"/>
            <w:color w:val="000000"/>
            <w:sz w:val="27"/>
            <w:szCs w:val="27"/>
          </w:rPr>
          <w:t>日</w:t>
        </w:r>
      </w:smartTag>
      <w:r w:rsidRPr="00DD0819">
        <w:rPr>
          <w:rFonts w:ascii="仿宋_GB2312" w:eastAsia="仿宋_GB2312" w:hAnsi="宋体" w:cs="宋体" w:hint="eastAsia"/>
          <w:color w:val="000000"/>
          <w:sz w:val="27"/>
          <w:szCs w:val="27"/>
        </w:rPr>
        <w:t>下午，新闻与法学学院</w:t>
      </w:r>
      <w:r w:rsidRPr="00DD0819">
        <w:rPr>
          <w:rFonts w:ascii="仿宋_GB2312" w:eastAsia="仿宋_GB2312" w:hAnsi="宋体" w:cs="宋体"/>
          <w:color w:val="000000"/>
          <w:sz w:val="27"/>
          <w:szCs w:val="27"/>
        </w:rPr>
        <w:t>2015</w:t>
      </w:r>
      <w:r w:rsidRPr="00DD0819">
        <w:rPr>
          <w:rFonts w:ascii="仿宋_GB2312" w:eastAsia="仿宋_GB2312" w:hAnsi="宋体" w:cs="宋体" w:hint="eastAsia"/>
          <w:color w:val="000000"/>
          <w:sz w:val="27"/>
          <w:szCs w:val="27"/>
        </w:rPr>
        <w:t>级广电专业《广播电视新闻传播策划》最后一课已经结束，任课教师、湖北电视台高级编辑廖剑虹还被同学们围在教室里回答课程相关问题。</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DD0819">
        <w:rPr>
          <w:rFonts w:ascii="仿宋_GB2312" w:eastAsia="仿宋_GB2312" w:hAnsi="宋体" w:cs="宋体" w:hint="eastAsia"/>
          <w:color w:val="000000"/>
          <w:sz w:val="27"/>
          <w:szCs w:val="27"/>
        </w:rPr>
        <w:t>据了解，为进一步提高新闻传播人才教育培养水平，促进实践和理论教学，完善师资队伍建设，新闻与法学学院自</w:t>
      </w:r>
      <w:r w:rsidRPr="00DD0819">
        <w:rPr>
          <w:rFonts w:ascii="仿宋_GB2312" w:eastAsia="仿宋_GB2312" w:hAnsi="宋体" w:cs="宋体"/>
          <w:color w:val="000000"/>
          <w:sz w:val="27"/>
          <w:szCs w:val="27"/>
        </w:rPr>
        <w:t>2012</w:t>
      </w:r>
      <w:r w:rsidRPr="00DD0819">
        <w:rPr>
          <w:rFonts w:ascii="仿宋_GB2312" w:eastAsia="仿宋_GB2312" w:hAnsi="宋体" w:cs="宋体" w:hint="eastAsia"/>
          <w:color w:val="000000"/>
          <w:sz w:val="27"/>
          <w:szCs w:val="27"/>
        </w:rPr>
        <w:t>年起，即聘请新闻业界专家来校执教，为学生讲授一线最前沿的实务性知识。湖北广播电视台主任编辑石永军博士，湖北日报大数据中心唐小涛、卢霜，湖北电视台高级编辑廖剑虹，智动天下</w:t>
      </w:r>
      <w:r w:rsidRPr="00DD0819">
        <w:rPr>
          <w:rFonts w:ascii="仿宋_GB2312" w:eastAsia="仿宋_GB2312" w:hAnsi="宋体" w:cs="宋体"/>
          <w:color w:val="000000"/>
          <w:sz w:val="27"/>
          <w:szCs w:val="27"/>
        </w:rPr>
        <w:t>IT</w:t>
      </w:r>
      <w:r w:rsidRPr="00DD0819">
        <w:rPr>
          <w:rFonts w:ascii="仿宋_GB2312" w:eastAsia="仿宋_GB2312" w:hAnsi="宋体" w:cs="宋体" w:hint="eastAsia"/>
          <w:color w:val="000000"/>
          <w:sz w:val="27"/>
          <w:szCs w:val="27"/>
        </w:rPr>
        <w:t>公司总经理张昊等都曾来校负责相关课程教授。此外，该院还聘请全国电视媒体人、资深专家来校开展《著名电视人前沿讲座》。</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DD0819">
        <w:rPr>
          <w:rFonts w:ascii="仿宋_GB2312" w:eastAsia="仿宋_GB2312" w:hAnsi="宋体" w:cs="宋体" w:hint="eastAsia"/>
          <w:color w:val="000000"/>
          <w:sz w:val="27"/>
          <w:szCs w:val="27"/>
        </w:rPr>
        <w:t>该院副院长余林表示，聘请业内人士来校教学有三个出发点：第一，为增加学生与新闻一线媒体人接触机会，拓展学生知识面，提升学生实务性知识和实践技能；第二，通过引进一线媒体老师对本校老师形成触动，互相交流，有利于本校教师了解业内前沿情况，从而调整教学方法，丰富教学案例，提升教学水平；第三，响应教育部关于高校</w:t>
      </w:r>
      <w:r w:rsidRPr="00DD0819">
        <w:rPr>
          <w:rFonts w:ascii="仿宋_GB2312" w:eastAsia="仿宋_GB2312" w:hAnsi="宋体" w:cs="宋体"/>
          <w:color w:val="000000"/>
          <w:sz w:val="27"/>
          <w:szCs w:val="27"/>
        </w:rPr>
        <w:t>“</w:t>
      </w:r>
      <w:r w:rsidRPr="00DD0819">
        <w:rPr>
          <w:rFonts w:ascii="仿宋_GB2312" w:eastAsia="仿宋_GB2312" w:hAnsi="宋体" w:cs="宋体" w:hint="eastAsia"/>
          <w:color w:val="000000"/>
          <w:sz w:val="27"/>
          <w:szCs w:val="27"/>
        </w:rPr>
        <w:t>双师型</w:t>
      </w:r>
      <w:r w:rsidRPr="00DD0819">
        <w:rPr>
          <w:rFonts w:ascii="仿宋_GB2312" w:eastAsia="仿宋_GB2312" w:hAnsi="宋体" w:cs="宋体"/>
          <w:color w:val="000000"/>
          <w:sz w:val="27"/>
          <w:szCs w:val="27"/>
        </w:rPr>
        <w:t>”</w:t>
      </w:r>
      <w:r w:rsidRPr="00DD0819">
        <w:rPr>
          <w:rFonts w:ascii="仿宋_GB2312" w:eastAsia="仿宋_GB2312" w:hAnsi="宋体" w:cs="宋体" w:hint="eastAsia"/>
          <w:color w:val="000000"/>
          <w:sz w:val="27"/>
          <w:szCs w:val="27"/>
        </w:rPr>
        <w:t>教师队伍建设工作，丰富师资队伍和层次，促进教师专业发展，提高教学水平。</w:t>
      </w:r>
    </w:p>
    <w:p w:rsidR="006E503E" w:rsidRPr="00DD0819" w:rsidRDefault="006E503E" w:rsidP="00DD0819">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DD0819">
        <w:rPr>
          <w:rFonts w:ascii="仿宋_GB2312" w:eastAsia="仿宋_GB2312" w:hAnsi="宋体" w:cs="宋体" w:hint="eastAsia"/>
          <w:color w:val="000000"/>
          <w:sz w:val="27"/>
          <w:szCs w:val="27"/>
        </w:rPr>
        <w:t>针对帮助教师由业界到学界的角色转换，该院还采取了有效措施。学院领导和老师会定期到课堂上听课，掌握授课情况，收集学生问题，针对发现的问题提出参考意见，使这些教师讲课内容和方式更易于学生接受。</w:t>
      </w:r>
    </w:p>
    <w:p w:rsidR="006E503E" w:rsidRPr="00DD0819" w:rsidRDefault="006E503E" w:rsidP="00DD0819">
      <w:pPr>
        <w:shd w:val="clear" w:color="auto" w:fill="FFFFFF"/>
        <w:adjustRightInd/>
        <w:snapToGrid/>
        <w:spacing w:after="240" w:line="480" w:lineRule="atLeast"/>
        <w:ind w:firstLine="480"/>
        <w:jc w:val="both"/>
        <w:rPr>
          <w:rFonts w:ascii="microsoft yahei" w:eastAsia="宋体" w:hAnsi="microsoft yahei" w:cs="宋体"/>
          <w:color w:val="333333"/>
          <w:sz w:val="24"/>
          <w:szCs w:val="24"/>
        </w:rPr>
      </w:pPr>
      <w:r w:rsidRPr="00DD0819">
        <w:rPr>
          <w:rFonts w:ascii="仿宋_GB2312" w:eastAsia="仿宋_GB2312" w:hAnsi="宋体" w:cs="宋体" w:hint="eastAsia"/>
          <w:color w:val="000000"/>
          <w:sz w:val="27"/>
          <w:szCs w:val="27"/>
        </w:rPr>
        <w:t>广播电视编导专业屈小云同学对学院的做法连连叫好，说道：</w:t>
      </w:r>
      <w:r w:rsidRPr="00DD0819">
        <w:rPr>
          <w:rFonts w:ascii="仿宋_GB2312" w:eastAsia="仿宋_GB2312" w:hAnsi="宋体" w:cs="宋体"/>
          <w:color w:val="000000"/>
          <w:sz w:val="27"/>
          <w:szCs w:val="27"/>
        </w:rPr>
        <w:t>“</w:t>
      </w:r>
      <w:r w:rsidRPr="00DD0819">
        <w:rPr>
          <w:rFonts w:ascii="仿宋_GB2312" w:eastAsia="仿宋_GB2312" w:hAnsi="宋体" w:cs="宋体" w:hint="eastAsia"/>
          <w:color w:val="000000"/>
          <w:sz w:val="27"/>
          <w:szCs w:val="27"/>
        </w:rPr>
        <w:t>请业界老师来上课，使我们更了解当下的专业需求，未来工作的发展趋势，了解到一些以前学不到的实务性知识以及成功人士的工作经验，在与他们面对面的交流中，能及时解决专业相关疑惑。</w:t>
      </w:r>
      <w:r w:rsidRPr="00DD0819">
        <w:rPr>
          <w:rFonts w:ascii="仿宋_GB2312" w:eastAsia="仿宋_GB2312" w:hAnsi="宋体" w:cs="宋体"/>
          <w:color w:val="000000"/>
          <w:sz w:val="27"/>
          <w:szCs w:val="27"/>
        </w:rPr>
        <w:t>”     </w:t>
      </w:r>
    </w:p>
    <w:sectPr w:rsidR="006E503E" w:rsidRPr="00DD0819"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3E" w:rsidRDefault="006E503E" w:rsidP="00F8675B">
      <w:pPr>
        <w:spacing w:after="0"/>
      </w:pPr>
      <w:r>
        <w:separator/>
      </w:r>
    </w:p>
  </w:endnote>
  <w:endnote w:type="continuationSeparator" w:id="0">
    <w:p w:rsidR="006E503E" w:rsidRDefault="006E503E"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3E" w:rsidRDefault="006E5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3E" w:rsidRDefault="006E50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3E" w:rsidRDefault="006E5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3E" w:rsidRDefault="006E503E" w:rsidP="00F8675B">
      <w:pPr>
        <w:spacing w:after="0"/>
      </w:pPr>
      <w:r>
        <w:separator/>
      </w:r>
    </w:p>
  </w:footnote>
  <w:footnote w:type="continuationSeparator" w:id="0">
    <w:p w:rsidR="006E503E" w:rsidRDefault="006E503E"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3E" w:rsidRDefault="006E50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3E" w:rsidRDefault="006E503E" w:rsidP="00DD081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3E" w:rsidRDefault="006E50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1C5A96"/>
    <w:rsid w:val="002B4483"/>
    <w:rsid w:val="002C150D"/>
    <w:rsid w:val="002F6478"/>
    <w:rsid w:val="00323B43"/>
    <w:rsid w:val="003D0D71"/>
    <w:rsid w:val="003D37D8"/>
    <w:rsid w:val="003E2719"/>
    <w:rsid w:val="00426133"/>
    <w:rsid w:val="004313DD"/>
    <w:rsid w:val="004358AB"/>
    <w:rsid w:val="00474B23"/>
    <w:rsid w:val="0061069B"/>
    <w:rsid w:val="006E503E"/>
    <w:rsid w:val="006F7F63"/>
    <w:rsid w:val="007B7415"/>
    <w:rsid w:val="007F26EB"/>
    <w:rsid w:val="008018E6"/>
    <w:rsid w:val="008B7726"/>
    <w:rsid w:val="009008E1"/>
    <w:rsid w:val="00940B79"/>
    <w:rsid w:val="00983EEF"/>
    <w:rsid w:val="009D53B8"/>
    <w:rsid w:val="00B07F51"/>
    <w:rsid w:val="00B95B7F"/>
    <w:rsid w:val="00BA68D5"/>
    <w:rsid w:val="00C13F0A"/>
    <w:rsid w:val="00C24FBB"/>
    <w:rsid w:val="00C3322F"/>
    <w:rsid w:val="00C435E2"/>
    <w:rsid w:val="00CF7889"/>
    <w:rsid w:val="00D31D50"/>
    <w:rsid w:val="00D708E3"/>
    <w:rsid w:val="00DD0819"/>
    <w:rsid w:val="00EA6E28"/>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018E6"/>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648365050">
      <w:marLeft w:val="0"/>
      <w:marRight w:val="0"/>
      <w:marTop w:val="0"/>
      <w:marBottom w:val="0"/>
      <w:divBdr>
        <w:top w:val="none" w:sz="0" w:space="0" w:color="auto"/>
        <w:left w:val="none" w:sz="0" w:space="0" w:color="auto"/>
        <w:bottom w:val="none" w:sz="0" w:space="0" w:color="auto"/>
        <w:right w:val="none" w:sz="0" w:space="0" w:color="auto"/>
      </w:divBdr>
    </w:div>
    <w:div w:id="648365051">
      <w:marLeft w:val="0"/>
      <w:marRight w:val="0"/>
      <w:marTop w:val="0"/>
      <w:marBottom w:val="0"/>
      <w:divBdr>
        <w:top w:val="none" w:sz="0" w:space="0" w:color="auto"/>
        <w:left w:val="none" w:sz="0" w:space="0" w:color="auto"/>
        <w:bottom w:val="none" w:sz="0" w:space="0" w:color="auto"/>
        <w:right w:val="none" w:sz="0" w:space="0" w:color="auto"/>
      </w:divBdr>
    </w:div>
    <w:div w:id="648365052">
      <w:marLeft w:val="0"/>
      <w:marRight w:val="0"/>
      <w:marTop w:val="0"/>
      <w:marBottom w:val="0"/>
      <w:divBdr>
        <w:top w:val="none" w:sz="0" w:space="0" w:color="auto"/>
        <w:left w:val="none" w:sz="0" w:space="0" w:color="auto"/>
        <w:bottom w:val="none" w:sz="0" w:space="0" w:color="auto"/>
        <w:right w:val="none" w:sz="0" w:space="0" w:color="auto"/>
      </w:divBdr>
    </w:div>
    <w:div w:id="648365053">
      <w:marLeft w:val="0"/>
      <w:marRight w:val="0"/>
      <w:marTop w:val="0"/>
      <w:marBottom w:val="0"/>
      <w:divBdr>
        <w:top w:val="none" w:sz="0" w:space="0" w:color="auto"/>
        <w:left w:val="none" w:sz="0" w:space="0" w:color="auto"/>
        <w:bottom w:val="none" w:sz="0" w:space="0" w:color="auto"/>
        <w:right w:val="none" w:sz="0" w:space="0" w:color="auto"/>
      </w:divBdr>
    </w:div>
    <w:div w:id="648365054">
      <w:marLeft w:val="0"/>
      <w:marRight w:val="0"/>
      <w:marTop w:val="0"/>
      <w:marBottom w:val="0"/>
      <w:divBdr>
        <w:top w:val="none" w:sz="0" w:space="0" w:color="auto"/>
        <w:left w:val="none" w:sz="0" w:space="0" w:color="auto"/>
        <w:bottom w:val="none" w:sz="0" w:space="0" w:color="auto"/>
        <w:right w:val="none" w:sz="0" w:space="0" w:color="auto"/>
      </w:divBdr>
    </w:div>
    <w:div w:id="648365055">
      <w:marLeft w:val="0"/>
      <w:marRight w:val="0"/>
      <w:marTop w:val="0"/>
      <w:marBottom w:val="0"/>
      <w:divBdr>
        <w:top w:val="none" w:sz="0" w:space="0" w:color="auto"/>
        <w:left w:val="none" w:sz="0" w:space="0" w:color="auto"/>
        <w:bottom w:val="none" w:sz="0" w:space="0" w:color="auto"/>
        <w:right w:val="none" w:sz="0" w:space="0" w:color="auto"/>
      </w:divBdr>
    </w:div>
    <w:div w:id="648365056">
      <w:marLeft w:val="0"/>
      <w:marRight w:val="0"/>
      <w:marTop w:val="0"/>
      <w:marBottom w:val="0"/>
      <w:divBdr>
        <w:top w:val="none" w:sz="0" w:space="0" w:color="auto"/>
        <w:left w:val="none" w:sz="0" w:space="0" w:color="auto"/>
        <w:bottom w:val="none" w:sz="0" w:space="0" w:color="auto"/>
        <w:right w:val="none" w:sz="0" w:space="0" w:color="auto"/>
      </w:divBdr>
    </w:div>
    <w:div w:id="648365057">
      <w:marLeft w:val="0"/>
      <w:marRight w:val="0"/>
      <w:marTop w:val="0"/>
      <w:marBottom w:val="0"/>
      <w:divBdr>
        <w:top w:val="none" w:sz="0" w:space="0" w:color="auto"/>
        <w:left w:val="none" w:sz="0" w:space="0" w:color="auto"/>
        <w:bottom w:val="none" w:sz="0" w:space="0" w:color="auto"/>
        <w:right w:val="none" w:sz="0" w:space="0" w:color="auto"/>
      </w:divBdr>
    </w:div>
    <w:div w:id="648365058">
      <w:marLeft w:val="0"/>
      <w:marRight w:val="0"/>
      <w:marTop w:val="0"/>
      <w:marBottom w:val="0"/>
      <w:divBdr>
        <w:top w:val="none" w:sz="0" w:space="0" w:color="auto"/>
        <w:left w:val="none" w:sz="0" w:space="0" w:color="auto"/>
        <w:bottom w:val="none" w:sz="0" w:space="0" w:color="auto"/>
        <w:right w:val="none" w:sz="0" w:space="0" w:color="auto"/>
      </w:divBdr>
    </w:div>
    <w:div w:id="648365059">
      <w:marLeft w:val="0"/>
      <w:marRight w:val="0"/>
      <w:marTop w:val="0"/>
      <w:marBottom w:val="0"/>
      <w:divBdr>
        <w:top w:val="none" w:sz="0" w:space="0" w:color="auto"/>
        <w:left w:val="none" w:sz="0" w:space="0" w:color="auto"/>
        <w:bottom w:val="none" w:sz="0" w:space="0" w:color="auto"/>
        <w:right w:val="none" w:sz="0" w:space="0" w:color="auto"/>
      </w:divBdr>
    </w:div>
    <w:div w:id="648365060">
      <w:marLeft w:val="0"/>
      <w:marRight w:val="0"/>
      <w:marTop w:val="0"/>
      <w:marBottom w:val="0"/>
      <w:divBdr>
        <w:top w:val="none" w:sz="0" w:space="0" w:color="auto"/>
        <w:left w:val="none" w:sz="0" w:space="0" w:color="auto"/>
        <w:bottom w:val="none" w:sz="0" w:space="0" w:color="auto"/>
        <w:right w:val="none" w:sz="0" w:space="0" w:color="auto"/>
      </w:divBdr>
    </w:div>
    <w:div w:id="648365061">
      <w:marLeft w:val="0"/>
      <w:marRight w:val="0"/>
      <w:marTop w:val="0"/>
      <w:marBottom w:val="0"/>
      <w:divBdr>
        <w:top w:val="none" w:sz="0" w:space="0" w:color="auto"/>
        <w:left w:val="none" w:sz="0" w:space="0" w:color="auto"/>
        <w:bottom w:val="none" w:sz="0" w:space="0" w:color="auto"/>
        <w:right w:val="none" w:sz="0" w:space="0" w:color="auto"/>
      </w:divBdr>
    </w:div>
    <w:div w:id="648365062">
      <w:marLeft w:val="0"/>
      <w:marRight w:val="0"/>
      <w:marTop w:val="0"/>
      <w:marBottom w:val="0"/>
      <w:divBdr>
        <w:top w:val="none" w:sz="0" w:space="0" w:color="auto"/>
        <w:left w:val="none" w:sz="0" w:space="0" w:color="auto"/>
        <w:bottom w:val="none" w:sz="0" w:space="0" w:color="auto"/>
        <w:right w:val="none" w:sz="0" w:space="0" w:color="auto"/>
      </w:divBdr>
    </w:div>
    <w:div w:id="648365063">
      <w:marLeft w:val="0"/>
      <w:marRight w:val="0"/>
      <w:marTop w:val="0"/>
      <w:marBottom w:val="0"/>
      <w:divBdr>
        <w:top w:val="none" w:sz="0" w:space="0" w:color="auto"/>
        <w:left w:val="none" w:sz="0" w:space="0" w:color="auto"/>
        <w:bottom w:val="none" w:sz="0" w:space="0" w:color="auto"/>
        <w:right w:val="none" w:sz="0" w:space="0" w:color="auto"/>
      </w:divBdr>
    </w:div>
    <w:div w:id="648365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99</TotalTime>
  <Pages>5</Pages>
  <Words>422</Words>
  <Characters>2410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
  <cp:keywords/>
  <dc:description/>
  <cp:lastModifiedBy>微软用户</cp:lastModifiedBy>
  <cp:revision>4</cp:revision>
  <dcterms:created xsi:type="dcterms:W3CDTF">2016-09-02T02:20:00Z</dcterms:created>
  <dcterms:modified xsi:type="dcterms:W3CDTF">2017-12-25T05:50:00Z</dcterms:modified>
</cp:coreProperties>
</file>