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6" w:type="dxa"/>
        <w:jc w:val="center"/>
        <w:tblLayout w:type="fixed"/>
        <w:tblLook w:val="0000"/>
      </w:tblPr>
      <w:tblGrid>
        <w:gridCol w:w="776"/>
        <w:gridCol w:w="7684"/>
        <w:gridCol w:w="1006"/>
      </w:tblGrid>
      <w:tr w:rsidR="00E95C35" w:rsidTr="003B5EA5">
        <w:trPr>
          <w:trHeight w:val="534"/>
          <w:jc w:val="center"/>
        </w:trPr>
        <w:tc>
          <w:tcPr>
            <w:tcW w:w="94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C35" w:rsidRDefault="00E95C35" w:rsidP="003B5EA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附件2</w:t>
            </w:r>
          </w:p>
        </w:tc>
      </w:tr>
      <w:tr w:rsidR="00E95C35" w:rsidTr="003B5EA5">
        <w:trPr>
          <w:trHeight w:val="806"/>
          <w:jc w:val="center"/>
        </w:trPr>
        <w:tc>
          <w:tcPr>
            <w:tcW w:w="94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C35" w:rsidRDefault="00E95C35" w:rsidP="003B5EA5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color w:val="000000"/>
                <w:sz w:val="44"/>
                <w:szCs w:val="44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44"/>
                <w:szCs w:val="44"/>
                <w:lang/>
              </w:rPr>
              <w:t>2022年省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44"/>
                <w:szCs w:val="44"/>
                <w:lang/>
              </w:rPr>
              <w:t>新型智库一般课题</w:t>
            </w:r>
            <w:proofErr w:type="gramEnd"/>
            <w:r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44"/>
                <w:szCs w:val="44"/>
                <w:lang/>
              </w:rPr>
              <w:t>指南</w:t>
            </w:r>
          </w:p>
        </w:tc>
      </w:tr>
      <w:tr w:rsidR="00E95C35" w:rsidTr="003B5EA5">
        <w:trPr>
          <w:trHeight w:val="528"/>
          <w:jc w:val="center"/>
        </w:trPr>
        <w:tc>
          <w:tcPr>
            <w:tcW w:w="94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C35" w:rsidRDefault="00E95C35" w:rsidP="003B5EA5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（省社科基金</w:t>
            </w:r>
            <w:r>
              <w:rPr>
                <w:rStyle w:val="font91"/>
                <w:rFonts w:hint="default"/>
                <w:lang/>
              </w:rPr>
              <w:t>一般</w:t>
            </w:r>
            <w:r>
              <w:rPr>
                <w:rStyle w:val="font61"/>
                <w:rFonts w:hint="default"/>
                <w:lang/>
              </w:rPr>
              <w:t>项目，</w:t>
            </w:r>
            <w:r>
              <w:rPr>
                <w:rStyle w:val="font61"/>
                <w:lang/>
              </w:rPr>
              <w:t>15</w:t>
            </w:r>
            <w:r>
              <w:rPr>
                <w:rStyle w:val="font61"/>
                <w:rFonts w:hint="default"/>
                <w:lang/>
              </w:rPr>
              <w:t>项）</w:t>
            </w:r>
          </w:p>
        </w:tc>
      </w:tr>
      <w:tr w:rsidR="00E95C35" w:rsidTr="003B5EA5">
        <w:trPr>
          <w:trHeight w:val="528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题目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湖北能源产业“双碳”考核指标体系研究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事业单位管理制度运行评价体系研究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社保卡“一卡通”在数字政府为民服务中的应用探索研究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补齐农机装备短板，加快推进农业农村现代化研究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湖北省地方农民合作社法修法调研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提高我省企业资产证券化路径研究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地方法人金融机构发展研究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加强地方金融组织监管研究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湖北旅游形象标识与主题口号研究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加快培育湖北专精特新中小企业研究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湖北夯实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稳增长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基础的“跨周期”调节政策研究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湖北重点成长型产业集群现状分析及培育政策研究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战略导向型基础研究组织模式与评价体系机制研究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湖北建设长江航运中心与智能船舶国际法问题研究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E95C35" w:rsidTr="003B5EA5">
        <w:trPr>
          <w:trHeight w:val="5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35" w:rsidRDefault="00E95C35" w:rsidP="003B5EA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湖北形成支持全面创新的基础制度研究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5C35" w:rsidRDefault="00E95C35" w:rsidP="003B5EA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</w:tc>
      </w:tr>
    </w:tbl>
    <w:p w:rsidR="00E95C35" w:rsidRDefault="00E95C35" w:rsidP="00E95C35"/>
    <w:p w:rsidR="00E95C35" w:rsidRDefault="00E95C35" w:rsidP="00E95C35"/>
    <w:p w:rsidR="00F127A3" w:rsidRPr="00E95C35" w:rsidRDefault="00F127A3"/>
    <w:sectPr w:rsidR="00F127A3" w:rsidRPr="00E95C35" w:rsidSect="00F1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5C35"/>
    <w:rsid w:val="007C0AD5"/>
    <w:rsid w:val="00B157D4"/>
    <w:rsid w:val="00E95C35"/>
    <w:rsid w:val="00F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35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qFormat/>
    <w:rsid w:val="00E95C35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E95C35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2022-02-28T07:24:00Z</dcterms:created>
  <dcterms:modified xsi:type="dcterms:W3CDTF">2022-02-28T07:25:00Z</dcterms:modified>
</cp:coreProperties>
</file>