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75B" w:rsidRPr="00983EEF" w:rsidRDefault="00F8675B" w:rsidP="00F8675B">
      <w:pPr>
        <w:tabs>
          <w:tab w:val="left" w:pos="8820"/>
        </w:tabs>
        <w:jc w:val="center"/>
        <w:rPr>
          <w:rFonts w:ascii="宋体" w:eastAsia="仿宋_GB2312" w:hAnsi="宋体"/>
          <w:b/>
          <w:color w:val="FF0000"/>
          <w:spacing w:val="70"/>
          <w:w w:val="45"/>
          <w:sz w:val="140"/>
          <w:szCs w:val="144"/>
        </w:rPr>
      </w:pPr>
      <w:r w:rsidRPr="00983EEF">
        <w:rPr>
          <w:rFonts w:ascii="宋体" w:eastAsia="仿宋_GB2312" w:hAnsi="宋体" w:hint="eastAsia"/>
          <w:b/>
          <w:color w:val="FF0000"/>
          <w:spacing w:val="70"/>
          <w:w w:val="45"/>
          <w:sz w:val="140"/>
          <w:szCs w:val="144"/>
        </w:rPr>
        <w:t>华中科技大学武昌分校</w:t>
      </w:r>
    </w:p>
    <w:p w:rsidR="00F8675B" w:rsidRDefault="00F8675B" w:rsidP="00F8675B">
      <w:pPr>
        <w:jc w:val="center"/>
        <w:rPr>
          <w:rFonts w:ascii="楷体_GB2312" w:eastAsia="楷体_GB2312" w:hAnsi="宋体" w:hint="eastAsia"/>
          <w:b/>
          <w:color w:val="FF0000"/>
          <w:sz w:val="72"/>
          <w:szCs w:val="72"/>
        </w:rPr>
      </w:pPr>
      <w:r>
        <w:rPr>
          <w:rFonts w:ascii="楷体_GB2312" w:eastAsia="楷体_GB2312" w:hAnsi="宋体" w:hint="eastAsia"/>
          <w:b/>
          <w:color w:val="FF0000"/>
          <w:sz w:val="72"/>
          <w:szCs w:val="72"/>
        </w:rPr>
        <w:t>科研简报</w:t>
      </w:r>
    </w:p>
    <w:p w:rsidR="00F8675B" w:rsidRDefault="00F8675B" w:rsidP="00F8675B">
      <w:pPr>
        <w:jc w:val="center"/>
        <w:rPr>
          <w:rFonts w:ascii="楷体_GB2312" w:eastAsia="楷体_GB2312" w:hAnsi="宋体" w:hint="eastAsia"/>
          <w:b/>
          <w:color w:val="000000"/>
          <w:sz w:val="32"/>
          <w:szCs w:val="32"/>
        </w:rPr>
      </w:pPr>
      <w:r>
        <w:rPr>
          <w:rFonts w:ascii="仿宋_GB2312" w:eastAsia="仿宋_GB2312" w:hAnsi="宋体" w:cs="宋体" w:hint="eastAsia"/>
          <w:color w:val="000000"/>
          <w:sz w:val="32"/>
          <w:szCs w:val="32"/>
        </w:rPr>
        <w:t xml:space="preserve"> </w:t>
      </w:r>
      <w:r w:rsidRPr="00983EEF">
        <w:rPr>
          <w:rStyle w:val="txttitle"/>
          <w:rFonts w:eastAsia="仿宋_GB2312"/>
          <w:sz w:val="32"/>
          <w:szCs w:val="32"/>
        </w:rPr>
        <w:t>201</w:t>
      </w:r>
      <w:r>
        <w:rPr>
          <w:rStyle w:val="txttitle"/>
          <w:rFonts w:eastAsia="仿宋_GB2312" w:hint="eastAsia"/>
          <w:sz w:val="32"/>
          <w:szCs w:val="32"/>
        </w:rPr>
        <w:t>3</w:t>
      </w:r>
      <w:r w:rsidRPr="00983EEF">
        <w:rPr>
          <w:rStyle w:val="txttitle"/>
          <w:rFonts w:eastAsia="仿宋_GB2312" w:hint="eastAsia"/>
          <w:sz w:val="32"/>
          <w:szCs w:val="32"/>
        </w:rPr>
        <w:t>年第</w:t>
      </w:r>
      <w:r>
        <w:rPr>
          <w:rStyle w:val="txttitle"/>
          <w:rFonts w:eastAsia="仿宋_GB2312" w:hint="eastAsia"/>
          <w:sz w:val="32"/>
          <w:szCs w:val="32"/>
        </w:rPr>
        <w:t>8</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hint="eastAsia"/>
          <w:szCs w:val="32"/>
        </w:rPr>
        <w:t>22</w:t>
      </w:r>
      <w:r w:rsidRPr="00983EEF">
        <w:rPr>
          <w:rStyle w:val="txt"/>
          <w:rFonts w:eastAsia="仿宋_GB2312" w:hint="eastAsia"/>
          <w:szCs w:val="32"/>
        </w:rPr>
        <w:t>期）</w:t>
      </w:r>
      <w:r>
        <w:rPr>
          <w:rFonts w:ascii="楷体_GB2312" w:eastAsia="楷体_GB2312" w:hAnsi="宋体" w:hint="eastAsia"/>
          <w:b/>
          <w:color w:val="000000"/>
          <w:sz w:val="32"/>
          <w:szCs w:val="32"/>
        </w:rPr>
        <w:t xml:space="preserve">  </w:t>
      </w:r>
    </w:p>
    <w:p w:rsidR="00F8675B" w:rsidRPr="00CF7889" w:rsidRDefault="00F8675B" w:rsidP="00F8675B">
      <w:pPr>
        <w:pStyle w:val="a5"/>
        <w:spacing w:line="312" w:lineRule="auto"/>
        <w:ind w:left="219" w:rightChars="-30" w:right="-66" w:firstLineChars="0" w:firstLine="0"/>
        <w:rPr>
          <w:rFonts w:ascii="仿宋_GB2312" w:eastAsia="仿宋_GB2312" w:hAnsi="宋体" w:cs="宋体" w:hint="eastAsia"/>
          <w:color w:val="000000"/>
          <w:kern w:val="0"/>
          <w:sz w:val="28"/>
          <w:szCs w:val="28"/>
        </w:rPr>
      </w:pPr>
      <w:r>
        <w:rPr>
          <w:rFonts w:hint="eastAsia"/>
        </w:rPr>
        <w:pict>
          <v:line id="_x0000_s1026" style="position:absolute;left:0;text-align:left;z-index:251660288" from="-1.5pt,27.35pt" to="425.25pt,27.35pt" strokecolor="red" strokeweight="2.25pt"/>
        </w:pict>
      </w:r>
      <w:r>
        <w:rPr>
          <w:rFonts w:ascii="仿宋_GB2312" w:eastAsia="仿宋_GB2312" w:hAnsi="宋体" w:cs="宋体" w:hint="eastAsia"/>
          <w:color w:val="000000"/>
          <w:kern w:val="0"/>
          <w:sz w:val="28"/>
          <w:szCs w:val="28"/>
        </w:rPr>
        <w:t>科学技术处、学科专业建设办公室            2013年12月30日</w:t>
      </w:r>
    </w:p>
    <w:p w:rsidR="00F8675B" w:rsidRPr="00C435E2" w:rsidRDefault="00F8675B" w:rsidP="00F8675B">
      <w:pPr>
        <w:spacing w:line="460" w:lineRule="exact"/>
        <w:ind w:firstLineChars="200" w:firstLine="542"/>
        <w:jc w:val="center"/>
        <w:rPr>
          <w:rFonts w:ascii="仿宋_GB2312" w:eastAsia="仿宋_GB2312" w:hAnsi="宋体" w:cs="宋体"/>
          <w:b/>
          <w:color w:val="333333"/>
          <w:sz w:val="27"/>
          <w:szCs w:val="27"/>
        </w:rPr>
      </w:pPr>
      <w:r w:rsidRPr="00C435E2">
        <w:rPr>
          <w:rFonts w:ascii="仿宋_GB2312" w:eastAsia="仿宋_GB2312" w:hAnsi="宋体" w:cs="宋体"/>
          <w:b/>
          <w:color w:val="333333"/>
          <w:sz w:val="27"/>
          <w:szCs w:val="27"/>
        </w:rPr>
        <w:t>新法学院 4G媒体新闻网正式上线</w:t>
      </w:r>
    </w:p>
    <w:p w:rsidR="00F8675B" w:rsidRPr="00C435E2" w:rsidRDefault="00F8675B" w:rsidP="00F8675B">
      <w:pPr>
        <w:spacing w:line="460" w:lineRule="exact"/>
        <w:ind w:firstLineChars="200" w:firstLine="540"/>
        <w:rPr>
          <w:rFonts w:ascii="宋体" w:hAnsi="宋体" w:cs="宋体"/>
          <w:sz w:val="24"/>
        </w:rPr>
      </w:pPr>
      <w:r w:rsidRPr="00C435E2">
        <w:rPr>
          <w:rFonts w:ascii="仿宋_GB2312" w:eastAsia="仿宋_GB2312" w:hAnsi="宋体" w:cs="宋体" w:hint="eastAsia"/>
          <w:sz w:val="27"/>
          <w:szCs w:val="27"/>
        </w:rPr>
        <w:t>日前，新闻与法学学院会议室里，随着石长顺院长将鼠标轻轻一击，第一条自媒体稿件成功上传至该院4G媒体新闻网。至此，新法学院4G媒体新闻网正式上线，标志该院全媒体人才孵化“五个一”工程又向前跨进一步。</w:t>
      </w:r>
    </w:p>
    <w:p w:rsidR="00F8675B" w:rsidRPr="00C435E2" w:rsidRDefault="00F8675B" w:rsidP="00F8675B">
      <w:pPr>
        <w:spacing w:line="460" w:lineRule="exact"/>
        <w:ind w:firstLineChars="200" w:firstLine="540"/>
        <w:rPr>
          <w:rFonts w:ascii="宋体" w:hAnsi="宋体" w:cs="宋体"/>
          <w:sz w:val="24"/>
        </w:rPr>
      </w:pPr>
      <w:r w:rsidRPr="00C435E2">
        <w:rPr>
          <w:rFonts w:ascii="仿宋_GB2312" w:eastAsia="仿宋_GB2312" w:hAnsi="宋体" w:cs="宋体" w:hint="eastAsia"/>
          <w:sz w:val="27"/>
          <w:szCs w:val="27"/>
        </w:rPr>
        <w:t>新闻学教研室副主任、该网站负责人郑传洋发言称，经过70天紧张而细致的筹备，克服重重困难，网站终于正式上线了。这是具有开创性的工作，虽然摸索阶段存在一些问题，但是我们有信心把它做大做强，为学生提供更好的实践平台。</w:t>
      </w:r>
    </w:p>
    <w:p w:rsidR="00F8675B" w:rsidRPr="00C435E2" w:rsidRDefault="00F8675B" w:rsidP="00F8675B">
      <w:pPr>
        <w:spacing w:line="460" w:lineRule="exact"/>
        <w:ind w:firstLineChars="200" w:firstLine="540"/>
        <w:rPr>
          <w:rFonts w:ascii="宋体" w:hAnsi="宋体" w:cs="宋体"/>
          <w:sz w:val="24"/>
        </w:rPr>
      </w:pPr>
      <w:r w:rsidRPr="00C435E2">
        <w:rPr>
          <w:rFonts w:ascii="仿宋_GB2312" w:eastAsia="仿宋_GB2312" w:hAnsi="宋体" w:cs="宋体" w:hint="eastAsia"/>
          <w:sz w:val="27"/>
          <w:szCs w:val="27"/>
        </w:rPr>
        <w:t> </w:t>
      </w:r>
      <w:r w:rsidRPr="00C435E2">
        <w:rPr>
          <w:rFonts w:ascii="仿宋_GB2312" w:eastAsia="仿宋_GB2312" w:hAnsi="宋体" w:cs="宋体" w:hint="eastAsia"/>
          <w:sz w:val="27"/>
          <w:szCs w:val="27"/>
        </w:rPr>
        <w:t>仪式上，院长助理余林为学生编辑颁发聘书。</w:t>
      </w:r>
    </w:p>
    <w:p w:rsidR="00F8675B" w:rsidRPr="00C435E2" w:rsidRDefault="00F8675B" w:rsidP="00F8675B">
      <w:pPr>
        <w:spacing w:line="460" w:lineRule="exact"/>
        <w:ind w:firstLineChars="200" w:firstLine="540"/>
        <w:rPr>
          <w:rFonts w:ascii="宋体" w:hAnsi="宋体" w:cs="宋体"/>
          <w:sz w:val="24"/>
        </w:rPr>
      </w:pPr>
      <w:r w:rsidRPr="00C435E2">
        <w:rPr>
          <w:rFonts w:ascii="仿宋_GB2312" w:eastAsia="仿宋_GB2312" w:hAnsi="宋体" w:cs="宋体" w:hint="eastAsia"/>
          <w:sz w:val="27"/>
          <w:szCs w:val="27"/>
        </w:rPr>
        <w:t> </w:t>
      </w:r>
      <w:r w:rsidRPr="00C435E2">
        <w:rPr>
          <w:rFonts w:ascii="仿宋_GB2312" w:eastAsia="仿宋_GB2312" w:hAnsi="宋体" w:cs="宋体" w:hint="eastAsia"/>
          <w:sz w:val="27"/>
          <w:szCs w:val="27"/>
        </w:rPr>
        <w:t>石长顺院长说，4G标志着网络高速时代的到来，学院网站的成立表示我们并没有落后，而是抢先一步。媒体是一个融合了多元化符号的综合性网站，它与传媒非常接近，立足校园看世界，报道正在发生的大事要事。石院长还寄以厚望，希望这将是一个坚守道义、勇于创新，敢于承担社会责任，充分发挥正能量的实践平台。同时，通过为学生提供网络系统实践，让其顺利完成从课堂到社会的实践训练，进入社会后能有更好的发展。</w:t>
      </w:r>
    </w:p>
    <w:p w:rsidR="00F8675B" w:rsidRPr="00C435E2" w:rsidRDefault="00F8675B" w:rsidP="00F8675B">
      <w:pPr>
        <w:spacing w:line="460" w:lineRule="exact"/>
        <w:ind w:firstLineChars="200" w:firstLine="540"/>
        <w:rPr>
          <w:rFonts w:ascii="宋体" w:hAnsi="宋体" w:cs="宋体"/>
          <w:sz w:val="24"/>
        </w:rPr>
      </w:pPr>
      <w:r w:rsidRPr="00C435E2">
        <w:rPr>
          <w:rFonts w:ascii="仿宋_GB2312" w:eastAsia="仿宋_GB2312" w:hAnsi="宋体" w:cs="宋体" w:hint="eastAsia"/>
          <w:sz w:val="27"/>
          <w:szCs w:val="27"/>
        </w:rPr>
        <w:lastRenderedPageBreak/>
        <w:t>4G是第四代移动电话行动通信标准，作为新一代的移动通信技术，与3G技术相比较，具有通信速度快，网络频谱宽，通信灵活，费用便宜等诸多优势。随着技术的进步，推广和普及将成为潮流。</w:t>
      </w:r>
    </w:p>
    <w:p w:rsidR="00F8675B" w:rsidRDefault="00F8675B" w:rsidP="00F8675B">
      <w:pPr>
        <w:spacing w:line="460" w:lineRule="exact"/>
        <w:ind w:firstLineChars="200" w:firstLine="540"/>
        <w:rPr>
          <w:rFonts w:ascii="仿宋_GB2312" w:eastAsia="仿宋_GB2312" w:hint="eastAsia"/>
          <w:sz w:val="27"/>
          <w:szCs w:val="27"/>
        </w:rPr>
      </w:pPr>
      <w:r w:rsidRPr="00C435E2">
        <w:rPr>
          <w:rFonts w:ascii="仿宋_GB2312" w:eastAsia="仿宋_GB2312" w:hAnsi="宋体" w:cs="宋体" w:hint="eastAsia"/>
          <w:sz w:val="27"/>
          <w:szCs w:val="27"/>
        </w:rPr>
        <w:t> </w:t>
      </w:r>
      <w:r>
        <w:rPr>
          <w:rFonts w:ascii="仿宋_GB2312" w:eastAsia="仿宋_GB2312" w:hAnsi="宋体" w:cs="宋体" w:hint="eastAsia"/>
          <w:sz w:val="27"/>
          <w:szCs w:val="27"/>
        </w:rPr>
        <w:t xml:space="preserve">          （新闻与法学学院学生记者 </w:t>
      </w:r>
      <w:r>
        <w:rPr>
          <w:rFonts w:ascii="仿宋_GB2312" w:eastAsia="仿宋_GB2312" w:hint="eastAsia"/>
          <w:sz w:val="27"/>
          <w:szCs w:val="27"/>
        </w:rPr>
        <w:t>熊韬 李高艳</w:t>
      </w:r>
      <w:r>
        <w:rPr>
          <w:rFonts w:ascii="仿宋_GB2312" w:eastAsia="仿宋_GB2312" w:hAnsi="宋体" w:cs="宋体" w:hint="eastAsia"/>
          <w:sz w:val="27"/>
          <w:szCs w:val="27"/>
        </w:rPr>
        <w:t>12.26</w:t>
      </w:r>
      <w:r>
        <w:rPr>
          <w:rFonts w:ascii="仿宋_GB2312" w:eastAsia="仿宋_GB2312" w:hint="eastAsia"/>
          <w:sz w:val="27"/>
          <w:szCs w:val="27"/>
        </w:rPr>
        <w:t>）</w:t>
      </w:r>
    </w:p>
    <w:p w:rsidR="00F8675B" w:rsidRDefault="00F8675B" w:rsidP="00F8675B">
      <w:pPr>
        <w:spacing w:line="460" w:lineRule="exact"/>
        <w:ind w:firstLineChars="200" w:firstLine="542"/>
        <w:jc w:val="center"/>
        <w:rPr>
          <w:rFonts w:ascii="仿宋_GB2312" w:eastAsia="仿宋_GB2312" w:hAnsi="宋体" w:cs="宋体" w:hint="eastAsia"/>
          <w:color w:val="333333"/>
          <w:sz w:val="27"/>
          <w:szCs w:val="27"/>
        </w:rPr>
      </w:pPr>
      <w:r w:rsidRPr="00063DF6">
        <w:rPr>
          <w:rFonts w:ascii="仿宋_GB2312" w:eastAsia="仿宋_GB2312" w:hAnsi="宋体" w:cs="宋体" w:hint="eastAsia"/>
          <w:b/>
          <w:color w:val="333333"/>
          <w:sz w:val="27"/>
          <w:szCs w:val="27"/>
        </w:rPr>
        <w:t>光接入实训基地正式开训</w:t>
      </w:r>
    </w:p>
    <w:p w:rsidR="00F8675B" w:rsidRPr="00BA68D5" w:rsidRDefault="00F8675B" w:rsidP="00F8675B">
      <w:pPr>
        <w:spacing w:line="460" w:lineRule="exact"/>
        <w:ind w:firstLineChars="200" w:firstLine="540"/>
        <w:rPr>
          <w:rFonts w:ascii="宋体" w:hAnsi="宋体" w:cs="宋体"/>
          <w:color w:val="333333"/>
          <w:sz w:val="24"/>
        </w:rPr>
      </w:pPr>
      <w:r>
        <w:rPr>
          <w:rFonts w:ascii="仿宋_GB2312" w:eastAsia="仿宋_GB2312" w:hAnsi="宋体" w:cs="宋体" w:hint="eastAsia"/>
          <w:color w:val="333333"/>
          <w:sz w:val="27"/>
          <w:szCs w:val="27"/>
        </w:rPr>
        <w:t>2013年12月下旬</w:t>
      </w:r>
      <w:r w:rsidRPr="00BA68D5">
        <w:rPr>
          <w:rFonts w:ascii="仿宋_GB2312" w:eastAsia="仿宋_GB2312" w:hAnsi="宋体" w:cs="宋体" w:hint="eastAsia"/>
          <w:color w:val="333333"/>
          <w:sz w:val="27"/>
          <w:szCs w:val="27"/>
        </w:rPr>
        <w:t>，信息科学与工程学院光接入实训基地正式开训。</w:t>
      </w:r>
    </w:p>
    <w:p w:rsidR="00F8675B" w:rsidRPr="00BA68D5" w:rsidRDefault="00F8675B" w:rsidP="00F8675B">
      <w:pPr>
        <w:spacing w:line="460" w:lineRule="exact"/>
        <w:ind w:firstLineChars="200" w:firstLine="540"/>
        <w:rPr>
          <w:rFonts w:ascii="宋体" w:hAnsi="宋体" w:cs="宋体"/>
          <w:color w:val="333333"/>
          <w:sz w:val="24"/>
        </w:rPr>
      </w:pPr>
      <w:r w:rsidRPr="00BA68D5">
        <w:rPr>
          <w:rFonts w:ascii="仿宋_GB2312" w:eastAsia="仿宋_GB2312" w:hAnsi="宋体" w:cs="宋体" w:hint="eastAsia"/>
          <w:color w:val="333333"/>
          <w:sz w:val="27"/>
          <w:szCs w:val="27"/>
        </w:rPr>
        <w:t>本学期开训后，该基地教学根据光接入网市场的人才需求特点，将光接入系统中知识内容进行分块，满足不同职位对理论知识和专业技能的需求，并对学生进行分组。分组时强调学生自身的定位，结合自身特点，重点针对性地学习有关模块的知识，使学生不仅提前熟悉不同工作岗位对知识和技能的要求，而且能抽出有限精力进行针对性学习，提高学习效率和学习效果。</w:t>
      </w:r>
    </w:p>
    <w:p w:rsidR="00F8675B" w:rsidRPr="00BA68D5" w:rsidRDefault="00F8675B" w:rsidP="00F8675B">
      <w:pPr>
        <w:spacing w:line="460" w:lineRule="exact"/>
        <w:ind w:firstLineChars="200" w:firstLine="540"/>
        <w:rPr>
          <w:rFonts w:ascii="宋体" w:hAnsi="宋体" w:cs="宋体"/>
          <w:color w:val="333333"/>
          <w:sz w:val="24"/>
        </w:rPr>
      </w:pPr>
      <w:r>
        <w:rPr>
          <w:rFonts w:ascii="仿宋_GB2312" w:eastAsia="仿宋_GB2312" w:hAnsi="宋体" w:cs="宋体" w:hint="eastAsia"/>
          <w:color w:val="333333"/>
          <w:sz w:val="27"/>
          <w:szCs w:val="27"/>
        </w:rPr>
        <w:t>今年暑期，信息科学与工程学</w:t>
      </w:r>
      <w:r w:rsidRPr="00BA68D5">
        <w:rPr>
          <w:rFonts w:ascii="仿宋_GB2312" w:eastAsia="仿宋_GB2312" w:hAnsi="宋体" w:cs="宋体" w:hint="eastAsia"/>
          <w:color w:val="333333"/>
          <w:sz w:val="27"/>
          <w:szCs w:val="27"/>
        </w:rPr>
        <w:t>院安排光信专业青年教师赴深圳接受企业方一年一度的网络通信系统培训。为使实训基地尽快发挥效益，光信专业全体教师利用暑期，编写培训教材，目前大部分教师已完成初稿。为了不耽误基地及时开展毕业班的光接入技术实训，本学期光信专业教研室采取边写教材边培训的办法，教师通过首次实训实践，摸索光接入技术实训规律，发现、解决实训中出现的问题，也为后期面向院内其他专业、全校甚至外校工科学生光接入实训教学工作的全面展开奠定基础。</w:t>
      </w:r>
      <w:r w:rsidRPr="00BA68D5">
        <w:rPr>
          <w:rFonts w:ascii="宋体" w:eastAsia="仿宋_GB2312" w:hAnsi="宋体" w:cs="宋体" w:hint="eastAsia"/>
          <w:color w:val="333333"/>
          <w:sz w:val="27"/>
          <w:szCs w:val="27"/>
        </w:rPr>
        <w:t> </w:t>
      </w:r>
    </w:p>
    <w:p w:rsidR="00F8675B" w:rsidRPr="00BA68D5" w:rsidRDefault="00F8675B" w:rsidP="00F8675B">
      <w:pPr>
        <w:spacing w:line="460" w:lineRule="exact"/>
        <w:ind w:firstLineChars="200" w:firstLine="540"/>
        <w:rPr>
          <w:rFonts w:ascii="宋体" w:hAnsi="宋体" w:cs="宋体"/>
          <w:color w:val="333333"/>
          <w:sz w:val="24"/>
        </w:rPr>
      </w:pPr>
      <w:r>
        <w:rPr>
          <w:rFonts w:ascii="仿宋_GB2312" w:eastAsia="仿宋_GB2312" w:hAnsi="宋体" w:cs="宋体" w:hint="eastAsia"/>
          <w:color w:val="333333"/>
          <w:sz w:val="27"/>
          <w:szCs w:val="27"/>
        </w:rPr>
        <w:t>信息科学与工程学</w:t>
      </w:r>
      <w:r w:rsidRPr="00BA68D5">
        <w:rPr>
          <w:rFonts w:ascii="仿宋_GB2312" w:eastAsia="仿宋_GB2312" w:hAnsi="宋体" w:cs="宋体" w:hint="eastAsia"/>
          <w:color w:val="333333"/>
          <w:sz w:val="27"/>
          <w:szCs w:val="27"/>
        </w:rPr>
        <w:t>院光电信息科学与工程专业为省级重点培育专业，按照四年建设规划，光接入实训基地</w:t>
      </w:r>
      <w:r>
        <w:rPr>
          <w:rFonts w:ascii="仿宋_GB2312" w:eastAsia="仿宋_GB2312" w:hAnsi="宋体" w:cs="宋体" w:hint="eastAsia"/>
          <w:color w:val="333333"/>
          <w:sz w:val="27"/>
          <w:szCs w:val="27"/>
        </w:rPr>
        <w:t>已</w:t>
      </w:r>
      <w:r w:rsidRPr="00BA68D5">
        <w:rPr>
          <w:rFonts w:ascii="仿宋_GB2312" w:eastAsia="仿宋_GB2312" w:hAnsi="宋体" w:cs="宋体" w:hint="eastAsia"/>
          <w:color w:val="333333"/>
          <w:sz w:val="27"/>
          <w:szCs w:val="27"/>
        </w:rPr>
        <w:t>于201</w:t>
      </w:r>
      <w:r>
        <w:rPr>
          <w:rFonts w:ascii="仿宋_GB2312" w:eastAsia="仿宋_GB2312" w:hAnsi="宋体" w:cs="宋体" w:hint="eastAsia"/>
          <w:color w:val="333333"/>
          <w:sz w:val="27"/>
          <w:szCs w:val="27"/>
        </w:rPr>
        <w:t>4</w:t>
      </w:r>
      <w:r w:rsidRPr="00BA68D5">
        <w:rPr>
          <w:rFonts w:ascii="仿宋_GB2312" w:eastAsia="仿宋_GB2312" w:hAnsi="宋体" w:cs="宋体" w:hint="eastAsia"/>
          <w:color w:val="333333"/>
          <w:sz w:val="27"/>
          <w:szCs w:val="27"/>
        </w:rPr>
        <w:t>年上半年建设完成。</w:t>
      </w:r>
    </w:p>
    <w:p w:rsidR="00F8675B" w:rsidRDefault="00F8675B" w:rsidP="00F8675B">
      <w:pPr>
        <w:spacing w:line="460" w:lineRule="exact"/>
        <w:ind w:firstLineChars="200" w:firstLine="540"/>
        <w:rPr>
          <w:rFonts w:ascii="仿宋_GB2312" w:eastAsia="仿宋_GB2312" w:hAnsi="宋体" w:cs="宋体" w:hint="eastAsia"/>
          <w:color w:val="333333"/>
          <w:sz w:val="27"/>
          <w:szCs w:val="27"/>
        </w:rPr>
      </w:pPr>
      <w:r w:rsidRPr="00BA68D5">
        <w:rPr>
          <w:rFonts w:ascii="仿宋_GB2312" w:eastAsia="仿宋_GB2312" w:hAnsi="宋体" w:cs="宋体" w:hint="eastAsia"/>
          <w:color w:val="333333"/>
          <w:sz w:val="27"/>
          <w:szCs w:val="27"/>
        </w:rPr>
        <w:t> </w:t>
      </w:r>
      <w:r>
        <w:rPr>
          <w:rFonts w:ascii="仿宋_GB2312" w:eastAsia="仿宋_GB2312" w:hAnsi="宋体" w:cs="宋体" w:hint="eastAsia"/>
          <w:color w:val="333333"/>
          <w:sz w:val="27"/>
          <w:szCs w:val="27"/>
        </w:rPr>
        <w:t xml:space="preserve">      （信息科学与工程学院 熊少华 2013年12月20日）</w:t>
      </w:r>
    </w:p>
    <w:p w:rsidR="00F8675B" w:rsidRPr="00940B79" w:rsidRDefault="00F8675B" w:rsidP="00F8675B">
      <w:pPr>
        <w:spacing w:line="460" w:lineRule="exact"/>
        <w:ind w:firstLineChars="200" w:firstLine="542"/>
        <w:jc w:val="center"/>
        <w:rPr>
          <w:rFonts w:ascii="仿宋_GB2312" w:eastAsia="仿宋_GB2312" w:hAnsi="宋体" w:cs="宋体" w:hint="eastAsia"/>
          <w:b/>
          <w:color w:val="333333"/>
          <w:sz w:val="27"/>
          <w:szCs w:val="27"/>
        </w:rPr>
      </w:pPr>
      <w:r w:rsidRPr="00940B79">
        <w:rPr>
          <w:rFonts w:ascii="仿宋_GB2312" w:eastAsia="仿宋_GB2312" w:hAnsi="宋体" w:cs="宋体" w:hint="eastAsia"/>
          <w:b/>
          <w:color w:val="333333"/>
          <w:sz w:val="27"/>
          <w:szCs w:val="27"/>
        </w:rPr>
        <w:t>教师职称评审中的科研申报条件有变化</w:t>
      </w:r>
    </w:p>
    <w:p w:rsidR="00F8675B" w:rsidRPr="00940B79" w:rsidRDefault="00F8675B" w:rsidP="00F8675B">
      <w:pPr>
        <w:spacing w:line="460" w:lineRule="exact"/>
        <w:ind w:firstLineChars="200" w:firstLine="542"/>
        <w:jc w:val="center"/>
        <w:rPr>
          <w:rFonts w:ascii="仿宋_GB2312" w:eastAsia="仿宋_GB2312" w:hAnsi="宋体" w:cs="宋体" w:hint="eastAsia"/>
          <w:b/>
          <w:color w:val="333333"/>
          <w:sz w:val="27"/>
          <w:szCs w:val="27"/>
        </w:rPr>
      </w:pPr>
      <w:r w:rsidRPr="00940B79">
        <w:rPr>
          <w:rFonts w:ascii="仿宋_GB2312" w:eastAsia="仿宋_GB2312" w:hAnsi="宋体" w:cs="宋体" w:hint="eastAsia"/>
          <w:b/>
          <w:color w:val="333333"/>
          <w:sz w:val="27"/>
          <w:szCs w:val="27"/>
        </w:rPr>
        <w:t>——学校召开职称评审政策宣讲会</w:t>
      </w:r>
    </w:p>
    <w:p w:rsidR="00F8675B" w:rsidRPr="00D708E3" w:rsidRDefault="00F8675B" w:rsidP="00F8675B">
      <w:pPr>
        <w:spacing w:line="460" w:lineRule="exact"/>
        <w:ind w:firstLineChars="200" w:firstLine="540"/>
        <w:rPr>
          <w:rFonts w:ascii="宋体" w:hAnsi="宋体" w:cs="宋体"/>
          <w:sz w:val="24"/>
        </w:rPr>
      </w:pPr>
      <w:r w:rsidRPr="00D708E3">
        <w:rPr>
          <w:rFonts w:ascii="仿宋_GB2312" w:eastAsia="仿宋_GB2312" w:hAnsi="宋体" w:cs="宋体" w:hint="eastAsia"/>
          <w:sz w:val="27"/>
          <w:szCs w:val="27"/>
        </w:rPr>
        <w:lastRenderedPageBreak/>
        <w:t>12月26日下午，学校召开职称评审相关政策宣讲会，周进校长出席会议并讲话。</w:t>
      </w:r>
    </w:p>
    <w:p w:rsidR="00F8675B" w:rsidRPr="00D708E3" w:rsidRDefault="00F8675B" w:rsidP="00F8675B">
      <w:pPr>
        <w:spacing w:line="460" w:lineRule="exact"/>
        <w:ind w:firstLineChars="200" w:firstLine="540"/>
        <w:rPr>
          <w:rFonts w:ascii="宋体" w:hAnsi="宋体" w:cs="宋体"/>
          <w:sz w:val="24"/>
        </w:rPr>
      </w:pPr>
      <w:r w:rsidRPr="00D708E3">
        <w:rPr>
          <w:rFonts w:ascii="仿宋_GB2312" w:eastAsia="仿宋_GB2312" w:hAnsi="宋体" w:cs="宋体" w:hint="eastAsia"/>
          <w:sz w:val="27"/>
          <w:szCs w:val="27"/>
        </w:rPr>
        <w:t>会上，周校长就称评审工作重要性和相关要求作了讲话。指出：师资力量是学校的核心，其结构是评价学校的重要指标。师资队伍建设是学校工作的重中之重，并且具有双向性，既可以激发教师教学科研的积极性，又可以为学校提供新的工作标准。职称评审工作对教师职业生涯、前景发展意义重大。职称评审是一项政策性极强的工作，关系每位教师利益，因此要吃透政策的核心和标准。此标准虽然丰富、具体、详实、准确，但不能概括所有，每位管理者要有自己的权衡判断。希望培训工作能提早进行。所有管理者要超前服务，通过宣讲会相互告知相关政策，加强服务意识，使最大效益得到发挥。</w:t>
      </w:r>
    </w:p>
    <w:p w:rsidR="00F8675B" w:rsidRPr="00D708E3" w:rsidRDefault="00F8675B" w:rsidP="00F8675B">
      <w:pPr>
        <w:spacing w:line="460" w:lineRule="exact"/>
        <w:ind w:firstLineChars="200" w:firstLine="540"/>
        <w:rPr>
          <w:rFonts w:ascii="宋体" w:hAnsi="宋体" w:cs="宋体"/>
          <w:sz w:val="24"/>
        </w:rPr>
      </w:pPr>
      <w:r w:rsidRPr="00D708E3">
        <w:rPr>
          <w:rFonts w:ascii="仿宋_GB2312" w:eastAsia="仿宋_GB2312" w:hAnsi="宋体" w:cs="宋体" w:hint="eastAsia"/>
          <w:sz w:val="27"/>
          <w:szCs w:val="27"/>
        </w:rPr>
        <w:t> </w:t>
      </w:r>
      <w:r w:rsidRPr="00D708E3">
        <w:rPr>
          <w:rFonts w:ascii="仿宋_GB2312" w:eastAsia="仿宋_GB2312" w:hAnsi="宋体" w:cs="宋体" w:hint="eastAsia"/>
          <w:sz w:val="27"/>
          <w:szCs w:val="27"/>
        </w:rPr>
        <w:t>人事处师资科郑笛就本校往年中、高级职称评审情况作了回顾和分析，对职称的概念、等级、评审程序和方法进行了介绍，并详细解读了《湖北省高等学校教师专业技术职务任职资格申报评审条件（修订试行）》（鄂职改办[2013]119号）和《关于进一步明确我省职称政策的通知》（[2011]12号）。</w:t>
      </w:r>
    </w:p>
    <w:p w:rsidR="00F8675B" w:rsidRPr="00D708E3" w:rsidRDefault="00F8675B" w:rsidP="00F8675B">
      <w:pPr>
        <w:spacing w:line="460" w:lineRule="exact"/>
        <w:ind w:firstLineChars="200" w:firstLine="540"/>
        <w:rPr>
          <w:rFonts w:ascii="宋体" w:hAnsi="宋体" w:cs="宋体"/>
          <w:sz w:val="24"/>
        </w:rPr>
      </w:pPr>
      <w:r w:rsidRPr="00D708E3">
        <w:rPr>
          <w:rFonts w:ascii="仿宋_GB2312" w:eastAsia="仿宋_GB2312" w:hAnsi="宋体" w:cs="宋体" w:hint="eastAsia"/>
          <w:sz w:val="27"/>
          <w:szCs w:val="27"/>
        </w:rPr>
        <w:t>教务长副处长周自伦介绍了涉及教务的相关内容及政策，包括工作量问题、教学质量考核、教研教改、教学成果奖、教学竞赛奖、省优秀论文、省质量工程项目等七个方面内容。</w:t>
      </w:r>
    </w:p>
    <w:p w:rsidR="00F8675B" w:rsidRPr="00D708E3" w:rsidRDefault="00F8675B" w:rsidP="00F8675B">
      <w:pPr>
        <w:spacing w:line="460" w:lineRule="exact"/>
        <w:ind w:firstLineChars="200" w:firstLine="540"/>
        <w:rPr>
          <w:rFonts w:ascii="宋体" w:hAnsi="宋体" w:cs="宋体"/>
          <w:sz w:val="24"/>
        </w:rPr>
      </w:pPr>
      <w:r w:rsidRPr="00D708E3">
        <w:rPr>
          <w:rFonts w:ascii="仿宋_GB2312" w:eastAsia="仿宋_GB2312" w:hAnsi="宋体" w:cs="宋体" w:hint="eastAsia"/>
          <w:sz w:val="27"/>
          <w:szCs w:val="27"/>
        </w:rPr>
        <w:t>科研处副处长胡容玲从科研项目的分类、厅局级以上项目申报渠道，以及与现行科研文件不同之处的解释及处理等三个方面，解读科研相关内容及政策</w:t>
      </w:r>
      <w:r>
        <w:rPr>
          <w:rFonts w:ascii="仿宋_GB2312" w:eastAsia="仿宋_GB2312" w:hAnsi="宋体" w:cs="宋体" w:hint="eastAsia"/>
          <w:sz w:val="27"/>
          <w:szCs w:val="27"/>
        </w:rPr>
        <w:t>，并特别强调职称评审中对核心期刊的认定在职改办</w:t>
      </w:r>
      <w:r w:rsidRPr="00D708E3">
        <w:rPr>
          <w:rFonts w:ascii="仿宋_GB2312" w:eastAsia="仿宋_GB2312" w:hAnsi="宋体" w:cs="宋体" w:hint="eastAsia"/>
          <w:sz w:val="27"/>
          <w:szCs w:val="27"/>
        </w:rPr>
        <w:t>[2013]</w:t>
      </w:r>
      <w:r>
        <w:rPr>
          <w:rFonts w:ascii="仿宋_GB2312" w:eastAsia="仿宋_GB2312" w:hAnsi="宋体" w:cs="宋体" w:hint="eastAsia"/>
          <w:sz w:val="27"/>
          <w:szCs w:val="27"/>
        </w:rPr>
        <w:t>119号文出台以后严格按文件规定来执行。</w:t>
      </w:r>
    </w:p>
    <w:p w:rsidR="00F8675B" w:rsidRPr="00D708E3" w:rsidRDefault="00F8675B" w:rsidP="00F8675B">
      <w:pPr>
        <w:spacing w:line="460" w:lineRule="exact"/>
        <w:ind w:firstLineChars="200" w:firstLine="540"/>
        <w:rPr>
          <w:rFonts w:ascii="宋体" w:hAnsi="宋体" w:cs="宋体"/>
          <w:sz w:val="24"/>
        </w:rPr>
      </w:pPr>
      <w:r w:rsidRPr="00D708E3">
        <w:rPr>
          <w:rFonts w:ascii="仿宋_GB2312" w:eastAsia="仿宋_GB2312" w:hAnsi="宋体" w:cs="宋体" w:hint="eastAsia"/>
          <w:sz w:val="27"/>
          <w:szCs w:val="27"/>
        </w:rPr>
        <w:t>图书馆邱静静结合2013年湖北省职称评定文件中相关规定，对“国外权威刊物”及“国内核心期刊”分类及查询办法进行了详细介绍。</w:t>
      </w:r>
    </w:p>
    <w:p w:rsidR="00F8675B" w:rsidRPr="00D708E3" w:rsidRDefault="00F8675B" w:rsidP="00F8675B">
      <w:pPr>
        <w:spacing w:line="460" w:lineRule="exact"/>
        <w:ind w:firstLineChars="200" w:firstLine="540"/>
        <w:rPr>
          <w:rFonts w:ascii="宋体" w:hAnsi="宋体" w:cs="宋体"/>
          <w:sz w:val="24"/>
        </w:rPr>
      </w:pPr>
      <w:r>
        <w:rPr>
          <w:rFonts w:ascii="仿宋_GB2312" w:eastAsia="仿宋_GB2312" w:hAnsi="宋体" w:cs="宋体" w:hint="eastAsia"/>
          <w:sz w:val="27"/>
          <w:szCs w:val="27"/>
        </w:rPr>
        <w:lastRenderedPageBreak/>
        <w:t>人</w:t>
      </w:r>
      <w:r w:rsidRPr="00D708E3">
        <w:rPr>
          <w:rFonts w:ascii="仿宋_GB2312" w:eastAsia="仿宋_GB2312" w:hAnsi="宋体" w:cs="宋体" w:hint="eastAsia"/>
          <w:sz w:val="27"/>
          <w:szCs w:val="27"/>
        </w:rPr>
        <w:t>事处负责人蔡群说，希望各教学单位要吃透会议精神，做好职称评审相关工作。他还补充说明，所有参加职称评审的教师都必须要有一年从事辅导员工作的经历，故各院系要积极安排教师进入辅导员工作岗位。同时，学校春节后将出台辅导员工作职责细则。</w:t>
      </w:r>
    </w:p>
    <w:p w:rsidR="00F8675B" w:rsidRPr="00D708E3" w:rsidRDefault="00F8675B" w:rsidP="00F8675B">
      <w:pPr>
        <w:spacing w:line="460" w:lineRule="exact"/>
        <w:ind w:firstLineChars="200" w:firstLine="540"/>
        <w:rPr>
          <w:rFonts w:ascii="宋体" w:hAnsi="宋体" w:cs="宋体"/>
          <w:sz w:val="24"/>
        </w:rPr>
      </w:pPr>
      <w:r w:rsidRPr="00D708E3">
        <w:rPr>
          <w:rFonts w:ascii="仿宋_GB2312" w:eastAsia="仿宋_GB2312" w:hAnsi="宋体" w:cs="宋体" w:hint="eastAsia"/>
          <w:sz w:val="27"/>
          <w:szCs w:val="27"/>
        </w:rPr>
        <w:t>据悉，2013年9月，湖北省职称改革工作领导小组修订了高等学校等23个专业技术职务任职资格申报评审条件，同时废止了历时13年的原职称评审条件。</w:t>
      </w:r>
    </w:p>
    <w:p w:rsidR="00F8675B" w:rsidRPr="00D708E3" w:rsidRDefault="00F8675B" w:rsidP="00F8675B">
      <w:pPr>
        <w:spacing w:line="460" w:lineRule="exact"/>
        <w:ind w:firstLineChars="200" w:firstLine="540"/>
        <w:rPr>
          <w:rFonts w:ascii="宋体" w:hAnsi="宋体" w:cs="宋体"/>
          <w:sz w:val="24"/>
        </w:rPr>
      </w:pPr>
      <w:r w:rsidRPr="00D708E3">
        <w:rPr>
          <w:rFonts w:ascii="仿宋_GB2312" w:eastAsia="仿宋_GB2312" w:hAnsi="宋体" w:cs="宋体" w:hint="eastAsia"/>
          <w:sz w:val="27"/>
          <w:szCs w:val="27"/>
        </w:rPr>
        <w:t>本次政策调整在很大程度上改变了以往职评工作的方式，突出了业绩导向性，改变了原职称评审重科研、轻实绩的做法。修订文件规定，按照教师工作的实际情况，把教师划分为教学为主型、教学科研并重型、科研为主型、社会服务与推广型4种类型，分别进行评审。此外，修订文件对于职评工作中的一些比较模糊的概念，也特别进行了界定和说明，使政策要求更加贴合实际，也提高了操作性。</w:t>
      </w:r>
    </w:p>
    <w:p w:rsidR="00F8675B" w:rsidRPr="001C5A96" w:rsidRDefault="00F8675B" w:rsidP="00F8675B">
      <w:pPr>
        <w:spacing w:line="460" w:lineRule="exact"/>
        <w:ind w:firstLineChars="200" w:firstLine="540"/>
        <w:rPr>
          <w:rFonts w:ascii="宋体" w:hAnsi="宋体" w:cs="宋体"/>
          <w:sz w:val="24"/>
        </w:rPr>
      </w:pPr>
      <w:r w:rsidRPr="00D708E3">
        <w:rPr>
          <w:rFonts w:ascii="仿宋_GB2312" w:eastAsia="仿宋_GB2312" w:hAnsi="宋体" w:cs="宋体" w:hint="eastAsia"/>
          <w:sz w:val="27"/>
          <w:szCs w:val="27"/>
        </w:rPr>
        <w:t>  </w:t>
      </w:r>
      <w:r>
        <w:rPr>
          <w:rFonts w:ascii="仿宋_GB2312" w:eastAsia="仿宋_GB2312" w:hAnsi="楷体" w:cs="楷体" w:hint="eastAsia"/>
          <w:sz w:val="27"/>
          <w:szCs w:val="27"/>
        </w:rPr>
        <w:t>         </w:t>
      </w:r>
      <w:r w:rsidRPr="00D708E3">
        <w:rPr>
          <w:rFonts w:ascii="仿宋_GB2312" w:eastAsia="仿宋_GB2312" w:hAnsi="楷体" w:cs="楷体" w:hint="eastAsia"/>
          <w:sz w:val="27"/>
          <w:szCs w:val="27"/>
        </w:rPr>
        <w:t>  </w:t>
      </w:r>
      <w:r>
        <w:rPr>
          <w:rFonts w:ascii="仿宋_GB2312" w:eastAsia="仿宋_GB2312" w:hAnsi="楷体" w:cs="楷体" w:hint="eastAsia"/>
          <w:sz w:val="27"/>
          <w:szCs w:val="27"/>
        </w:rPr>
        <w:t>（</w:t>
      </w:r>
      <w:r w:rsidRPr="00D708E3">
        <w:rPr>
          <w:rFonts w:ascii="仿宋_GB2312" w:eastAsia="仿宋_GB2312" w:hAnsi="楷体" w:cs="楷体" w:hint="eastAsia"/>
          <w:sz w:val="27"/>
          <w:szCs w:val="27"/>
        </w:rPr>
        <w:t>郑笛</w:t>
      </w:r>
      <w:r>
        <w:rPr>
          <w:rFonts w:ascii="仿宋_GB2312" w:eastAsia="仿宋_GB2312" w:hAnsi="楷体" w:cs="楷体" w:hint="eastAsia"/>
          <w:sz w:val="27"/>
          <w:szCs w:val="27"/>
        </w:rPr>
        <w:t xml:space="preserve"> </w:t>
      </w:r>
      <w:r w:rsidRPr="00D708E3">
        <w:rPr>
          <w:rFonts w:ascii="仿宋_GB2312" w:eastAsia="仿宋_GB2312" w:hAnsi="楷体" w:cs="楷体" w:hint="eastAsia"/>
          <w:sz w:val="27"/>
          <w:szCs w:val="27"/>
        </w:rPr>
        <w:t>余小艳 肖敏 吴教雄</w:t>
      </w:r>
      <w:r>
        <w:rPr>
          <w:rFonts w:ascii="仿宋_GB2312" w:eastAsia="仿宋_GB2312" w:hAnsi="楷体" w:cs="楷体" w:hint="eastAsia"/>
          <w:sz w:val="27"/>
          <w:szCs w:val="27"/>
        </w:rPr>
        <w:t>2013年12月27日）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FBB" w:rsidRDefault="00C24FBB" w:rsidP="00F8675B">
      <w:pPr>
        <w:spacing w:after="0"/>
      </w:pPr>
      <w:r>
        <w:separator/>
      </w:r>
    </w:p>
  </w:endnote>
  <w:endnote w:type="continuationSeparator" w:id="0">
    <w:p w:rsidR="00C24FBB" w:rsidRDefault="00C24FBB"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FBB" w:rsidRDefault="00C24FBB" w:rsidP="00F8675B">
      <w:pPr>
        <w:spacing w:after="0"/>
      </w:pPr>
      <w:r>
        <w:separator/>
      </w:r>
    </w:p>
  </w:footnote>
  <w:footnote w:type="continuationSeparator" w:id="0">
    <w:p w:rsidR="00C24FBB" w:rsidRDefault="00C24FBB" w:rsidP="00F8675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6F7F63"/>
    <w:rsid w:val="008B7726"/>
    <w:rsid w:val="00C24FBB"/>
    <w:rsid w:val="00D31D50"/>
    <w:rsid w:val="00F867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675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8675B"/>
    <w:rPr>
      <w:rFonts w:ascii="Tahoma" w:hAnsi="Tahoma"/>
      <w:sz w:val="18"/>
      <w:szCs w:val="18"/>
    </w:rPr>
  </w:style>
  <w:style w:type="paragraph" w:styleId="a4">
    <w:name w:val="footer"/>
    <w:basedOn w:val="a"/>
    <w:link w:val="Char0"/>
    <w:uiPriority w:val="99"/>
    <w:semiHidden/>
    <w:unhideWhenUsed/>
    <w:rsid w:val="00F8675B"/>
    <w:pPr>
      <w:tabs>
        <w:tab w:val="center" w:pos="4153"/>
        <w:tab w:val="right" w:pos="8306"/>
      </w:tabs>
    </w:pPr>
    <w:rPr>
      <w:sz w:val="18"/>
      <w:szCs w:val="18"/>
    </w:rPr>
  </w:style>
  <w:style w:type="character" w:customStyle="1" w:styleId="Char0">
    <w:name w:val="页脚 Char"/>
    <w:basedOn w:val="a0"/>
    <w:link w:val="a4"/>
    <w:uiPriority w:val="99"/>
    <w:semiHidden/>
    <w:rsid w:val="00F8675B"/>
    <w:rPr>
      <w:rFonts w:ascii="Tahoma" w:hAnsi="Tahoma"/>
      <w:sz w:val="18"/>
      <w:szCs w:val="18"/>
    </w:rPr>
  </w:style>
  <w:style w:type="paragraph" w:styleId="a5">
    <w:name w:val="List Paragraph"/>
    <w:basedOn w:val="a"/>
    <w:uiPriority w:val="34"/>
    <w:qFormat/>
    <w:rsid w:val="00F8675B"/>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txttitle">
    <w:name w:val="txttitle"/>
    <w:basedOn w:val="a0"/>
    <w:rsid w:val="00F8675B"/>
  </w:style>
  <w:style w:type="character" w:customStyle="1" w:styleId="txt">
    <w:name w:val="txt"/>
    <w:basedOn w:val="a0"/>
    <w:rsid w:val="00F867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2015-05-06T06:00:00Z</dcterms:modified>
</cp:coreProperties>
</file>