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05B87" w:rsidP="00705B87">
      <w:pPr>
        <w:spacing w:beforeLines="50" w:afterLines="50"/>
        <w:jc w:val="center"/>
        <w:rPr>
          <w:rFonts w:eastAsia="仿宋_GB2312" w:hint="eastAsia"/>
          <w:b/>
          <w:color w:val="000000"/>
          <w:sz w:val="24"/>
        </w:rPr>
      </w:pPr>
      <w:r w:rsidRPr="00983EEF">
        <w:rPr>
          <w:rFonts w:eastAsia="仿宋_GB2312" w:hint="eastAsia"/>
          <w:b/>
          <w:color w:val="000000"/>
          <w:sz w:val="24"/>
        </w:rPr>
        <w:t>华中科技大学武昌分校</w:t>
      </w:r>
      <w:r w:rsidRPr="00983EEF">
        <w:rPr>
          <w:rFonts w:eastAsia="仿宋_GB2312" w:hint="eastAsia"/>
          <w:b/>
          <w:color w:val="000000"/>
          <w:sz w:val="24"/>
        </w:rPr>
        <w:t>2012</w:t>
      </w:r>
      <w:r w:rsidRPr="00983EEF">
        <w:rPr>
          <w:rFonts w:eastAsia="仿宋_GB2312" w:hint="eastAsia"/>
          <w:b/>
          <w:color w:val="000000"/>
          <w:sz w:val="24"/>
        </w:rPr>
        <w:t>年在研校科研基金项目情况一览表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1932"/>
        <w:gridCol w:w="1945"/>
        <w:gridCol w:w="1942"/>
        <w:gridCol w:w="1081"/>
        <w:gridCol w:w="847"/>
        <w:gridCol w:w="674"/>
      </w:tblGrid>
      <w:tr w:rsidR="00705B87" w:rsidRPr="00DF580A" w:rsidTr="00705B87">
        <w:trPr>
          <w:trHeight w:val="717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城市有机废弃物微生物处理及应用技术研究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2011.10-2013.12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城市建设学院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张小菊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</w:tr>
      <w:tr w:rsidR="00705B87" w:rsidRPr="00DF580A" w:rsidTr="00705B87">
        <w:trPr>
          <w:trHeight w:val="680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网络开放平台用户隐私权法律保护研究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2011.10-2012.12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新闻与法学学院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罗洁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产业集群协同演化的动力机制研究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2011.10-2013.6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经济管理学院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焦雨生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1.2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国际大宗商品金融化问题研究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2011.10-2014.1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经济管理学院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吕志平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3D艺用人体解剖模型软件开发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2011.10-2012.12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艺术设计学院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邹 清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指导性项目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90后大学生群体网络语言研究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2011.10-2012.12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新闻与法学学院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江少川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指导性项目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中国核心期刊投稿指南数据库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学校第一批科研基金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2011.10-2012.12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图书馆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杨蕴坚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0.6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物联网教学与应用试验样机研发及其关键技术研究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信息科学与工程学院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顾兵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3.7万元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9</w:t>
            </w:r>
          </w:p>
        </w:tc>
        <w:tc>
          <w:tcPr>
            <w:tcW w:w="1932" w:type="dxa"/>
            <w:vAlign w:val="center"/>
          </w:tcPr>
          <w:p w:rsid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污泥混合自热解催化剂的基础研究</w:t>
            </w:r>
          </w:p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城市建设学院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牛晓庆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2.5万元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10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废旧锂电子电池电极活性材料常温高效湿法浸出新技术研究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城市建设学院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郑莹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2.5万元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11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发电式椭圆训练机研制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2012.12-2013.6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机电与自动化学院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吴修玉、卢小海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12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零件加工和装配精度智能检测系统的研制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机电与自动化学院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刘海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4万元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13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中国企业技术获取型FDI逆向溢出效应研究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2012.12-2013.12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经济管理学院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黄颖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lastRenderedPageBreak/>
              <w:t>14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武汉“1+8”城市圈农产品绿色物流运行模式研究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2012.12-2013.12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经济管理学院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李林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15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金融理财产品消费者法律保护研究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2012.12-2014.8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新闻与法学学院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戚莹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0.8万元</w:t>
            </w:r>
          </w:p>
        </w:tc>
      </w:tr>
      <w:tr w:rsidR="00705B87" w:rsidRPr="00DF580A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16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现代人的民族民间神话——莫言小说诗学研究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2012.12-2014.6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新闻与法学学院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江少川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1.2万元</w:t>
            </w:r>
          </w:p>
        </w:tc>
      </w:tr>
      <w:tr w:rsidR="00705B87" w:rsidRPr="00983EEF" w:rsidTr="00705B87">
        <w:trPr>
          <w:trHeight w:val="454"/>
          <w:jc w:val="center"/>
        </w:trPr>
        <w:tc>
          <w:tcPr>
            <w:tcW w:w="49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17</w:t>
            </w:r>
          </w:p>
        </w:tc>
        <w:tc>
          <w:tcPr>
            <w:tcW w:w="193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滨水设计在湖北城市水体资源可持续发展中的应用研究</w:t>
            </w:r>
          </w:p>
        </w:tc>
        <w:tc>
          <w:tcPr>
            <w:tcW w:w="1945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学校第二批科研基金</w:t>
            </w:r>
          </w:p>
        </w:tc>
        <w:tc>
          <w:tcPr>
            <w:tcW w:w="1942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2012.12-2014.6</w:t>
            </w:r>
          </w:p>
        </w:tc>
        <w:tc>
          <w:tcPr>
            <w:tcW w:w="1081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艺术设计</w:t>
            </w:r>
          </w:p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学院</w:t>
            </w:r>
          </w:p>
        </w:tc>
        <w:tc>
          <w:tcPr>
            <w:tcW w:w="847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游娟</w:t>
            </w:r>
          </w:p>
        </w:tc>
        <w:tc>
          <w:tcPr>
            <w:tcW w:w="674" w:type="dxa"/>
            <w:vAlign w:val="center"/>
          </w:tcPr>
          <w:p w:rsidR="00705B87" w:rsidRPr="00705B87" w:rsidRDefault="00705B87" w:rsidP="00705B87">
            <w:pPr>
              <w:rPr>
                <w:rFonts w:ascii="仿宋_GB2312" w:eastAsia="仿宋_GB2312" w:hint="eastAsia"/>
                <w:sz w:val="21"/>
                <w:szCs w:val="21"/>
              </w:rPr>
            </w:pPr>
            <w:r w:rsidRPr="00705B87">
              <w:rPr>
                <w:rFonts w:ascii="仿宋_GB2312" w:eastAsia="仿宋_GB2312" w:hint="eastAsia"/>
                <w:sz w:val="21"/>
                <w:szCs w:val="21"/>
              </w:rPr>
              <w:t>0.8万元</w:t>
            </w:r>
          </w:p>
        </w:tc>
      </w:tr>
    </w:tbl>
    <w:p w:rsidR="00705B87" w:rsidRDefault="00705B87" w:rsidP="00705B87">
      <w:pPr>
        <w:pStyle w:val="1"/>
        <w:jc w:val="center"/>
        <w:rPr>
          <w:rFonts w:ascii="黑体" w:eastAsia="黑体" w:hint="eastAsia"/>
          <w:b w:val="0"/>
          <w:sz w:val="32"/>
          <w:szCs w:val="32"/>
        </w:rPr>
      </w:pPr>
    </w:p>
    <w:p w:rsidR="00705B87" w:rsidRPr="00705B87" w:rsidRDefault="00705B87" w:rsidP="00705B87">
      <w:pPr>
        <w:spacing w:beforeLines="50" w:afterLines="50"/>
        <w:jc w:val="center"/>
        <w:rPr>
          <w:rFonts w:eastAsia="仿宋_GB2312"/>
          <w:b/>
          <w:color w:val="000000"/>
          <w:sz w:val="24"/>
        </w:rPr>
      </w:pPr>
    </w:p>
    <w:sectPr w:rsidR="00705B87" w:rsidRPr="00705B8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16" w:rsidRDefault="00784016" w:rsidP="00705B87">
      <w:pPr>
        <w:spacing w:after="0"/>
      </w:pPr>
      <w:r>
        <w:separator/>
      </w:r>
    </w:p>
  </w:endnote>
  <w:endnote w:type="continuationSeparator" w:id="0">
    <w:p w:rsidR="00784016" w:rsidRDefault="00784016" w:rsidP="00705B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16" w:rsidRDefault="00784016" w:rsidP="00705B87">
      <w:pPr>
        <w:spacing w:after="0"/>
      </w:pPr>
      <w:r>
        <w:separator/>
      </w:r>
    </w:p>
  </w:footnote>
  <w:footnote w:type="continuationSeparator" w:id="0">
    <w:p w:rsidR="00784016" w:rsidRDefault="00784016" w:rsidP="00705B8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05B87"/>
    <w:rsid w:val="00784016"/>
    <w:rsid w:val="008B7726"/>
    <w:rsid w:val="00D31D50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705B87"/>
    <w:pPr>
      <w:adjustRightInd/>
      <w:snapToGrid/>
      <w:spacing w:after="0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B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B8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B8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B8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705B87"/>
    <w:rPr>
      <w:rFonts w:ascii="宋体" w:eastAsia="宋体" w:hAnsi="宋体" w:cs="宋体"/>
      <w:b/>
      <w:bCs/>
      <w:kern w:val="36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2015-05-12T00:48:00Z</dcterms:modified>
</cp:coreProperties>
</file>